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8691" w14:textId="6D0DE313" w:rsidR="000B4C53" w:rsidRDefault="000B4C53" w:rsidP="008451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6"/>
        </w:rPr>
      </w:pPr>
      <w:r>
        <w:rPr>
          <w:rFonts w:ascii="Arial" w:eastAsia="Times New Roman" w:hAnsi="Arial" w:cs="Arial"/>
          <w:b/>
          <w:noProof/>
          <w:color w:val="222222"/>
          <w:sz w:val="26"/>
        </w:rPr>
        <w:drawing>
          <wp:anchor distT="0" distB="0" distL="114300" distR="114300" simplePos="0" relativeHeight="251659264" behindDoc="1" locked="0" layoutInCell="1" allowOverlap="1" wp14:anchorId="4FBFB551" wp14:editId="48541395">
            <wp:simplePos x="0" y="0"/>
            <wp:positionH relativeFrom="margin">
              <wp:posOffset>1704340</wp:posOffset>
            </wp:positionH>
            <wp:positionV relativeFrom="margin">
              <wp:posOffset>-506730</wp:posOffset>
            </wp:positionV>
            <wp:extent cx="2527300" cy="1087120"/>
            <wp:effectExtent l="0" t="0" r="6350" b="0"/>
            <wp:wrapTight wrapText="bothSides">
              <wp:wrapPolygon edited="0">
                <wp:start x="0" y="0"/>
                <wp:lineTo x="0" y="21196"/>
                <wp:lineTo x="21491" y="21196"/>
                <wp:lineTo x="214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A49C8" w14:textId="77777777" w:rsidR="000B4C53" w:rsidRDefault="000B4C53" w:rsidP="008451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6"/>
        </w:rPr>
      </w:pPr>
    </w:p>
    <w:p w14:paraId="524D6714" w14:textId="77777777" w:rsidR="000B4C53" w:rsidRDefault="000B4C53" w:rsidP="008451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6"/>
        </w:rPr>
      </w:pPr>
    </w:p>
    <w:p w14:paraId="7E7859FB" w14:textId="77777777" w:rsidR="000B4C53" w:rsidRDefault="000B4C53" w:rsidP="008451D9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6"/>
        </w:rPr>
      </w:pPr>
    </w:p>
    <w:p w14:paraId="41BAE6C9" w14:textId="4A78710C" w:rsidR="000A7485" w:rsidRPr="002E6DF9" w:rsidRDefault="000A7485" w:rsidP="008451D9">
      <w:pPr>
        <w:shd w:val="clear" w:color="auto" w:fill="FFFFFF"/>
        <w:jc w:val="center"/>
        <w:rPr>
          <w:rFonts w:eastAsia="Times New Roman" w:cs="Arial"/>
          <w:b/>
          <w:color w:val="222222"/>
          <w:sz w:val="26"/>
        </w:rPr>
      </w:pPr>
      <w:r w:rsidRPr="002E6DF9">
        <w:rPr>
          <w:rFonts w:eastAsia="Times New Roman" w:cs="Arial"/>
          <w:b/>
          <w:color w:val="222222"/>
          <w:sz w:val="26"/>
        </w:rPr>
        <w:t>Advancing Environmental Sustainability</w:t>
      </w:r>
    </w:p>
    <w:p w14:paraId="3A34757A" w14:textId="77777777" w:rsidR="000A7485" w:rsidRPr="002E6DF9" w:rsidRDefault="000A7485" w:rsidP="000A7485">
      <w:pPr>
        <w:shd w:val="clear" w:color="auto" w:fill="FFFFFF"/>
        <w:rPr>
          <w:rFonts w:eastAsia="Times New Roman" w:cs="Arial"/>
          <w:color w:val="222222"/>
          <w:sz w:val="14"/>
        </w:rPr>
      </w:pPr>
    </w:p>
    <w:p w14:paraId="098B959A" w14:textId="7C4C2E96" w:rsidR="00833881" w:rsidRPr="002E6DF9" w:rsidRDefault="00983E0D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T</w:t>
      </w:r>
      <w:r w:rsidR="00833881" w:rsidRPr="002E6DF9">
        <w:rPr>
          <w:rFonts w:eastAsia="Times New Roman" w:cs="Arial"/>
          <w:color w:val="222222"/>
          <w:sz w:val="24"/>
        </w:rPr>
        <w:t>he U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833881" w:rsidRPr="002E6DF9">
        <w:rPr>
          <w:rFonts w:eastAsia="Times New Roman" w:cs="Arial"/>
          <w:color w:val="222222"/>
          <w:sz w:val="24"/>
        </w:rPr>
        <w:t>S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833881" w:rsidRPr="002E6DF9">
        <w:rPr>
          <w:rFonts w:eastAsia="Times New Roman" w:cs="Arial"/>
          <w:color w:val="222222"/>
          <w:sz w:val="24"/>
        </w:rPr>
        <w:t xml:space="preserve"> has been a global leader in minimizing the environmental footprint of coal from cradle to grave. In 2014, just under one billion tons of coal were mined in the U</w:t>
      </w:r>
      <w:r w:rsidR="00B43DFF" w:rsidRPr="002E6DF9">
        <w:rPr>
          <w:rFonts w:eastAsia="Times New Roman" w:cs="Arial"/>
          <w:color w:val="222222"/>
          <w:sz w:val="24"/>
        </w:rPr>
        <w:t>.</w:t>
      </w:r>
      <w:r w:rsidR="00833881" w:rsidRPr="002E6DF9">
        <w:rPr>
          <w:rFonts w:eastAsia="Times New Roman" w:cs="Arial"/>
          <w:color w:val="222222"/>
          <w:sz w:val="24"/>
        </w:rPr>
        <w:t xml:space="preserve">S. At this rate, the country has over 250 years of recoverable reserves that </w:t>
      </w:r>
      <w:r w:rsidR="005101DE" w:rsidRPr="002E6DF9">
        <w:rPr>
          <w:rFonts w:eastAsia="Times New Roman" w:cs="Arial"/>
          <w:color w:val="222222"/>
          <w:sz w:val="24"/>
        </w:rPr>
        <w:t xml:space="preserve">can </w:t>
      </w:r>
      <w:r w:rsidR="00833881" w:rsidRPr="002E6DF9">
        <w:rPr>
          <w:rFonts w:eastAsia="Times New Roman" w:cs="Arial"/>
          <w:color w:val="222222"/>
          <w:sz w:val="24"/>
        </w:rPr>
        <w:t xml:space="preserve">be used to meet the energy </w:t>
      </w:r>
      <w:r w:rsidR="005101DE" w:rsidRPr="002E6DF9">
        <w:rPr>
          <w:rFonts w:eastAsia="Times New Roman" w:cs="Arial"/>
          <w:color w:val="222222"/>
          <w:sz w:val="24"/>
        </w:rPr>
        <w:t>needs</w:t>
      </w:r>
      <w:r w:rsidR="00833881" w:rsidRPr="002E6DF9">
        <w:rPr>
          <w:rFonts w:eastAsia="Times New Roman" w:cs="Arial"/>
          <w:color w:val="222222"/>
          <w:sz w:val="24"/>
        </w:rPr>
        <w:t xml:space="preserve"> of today and tomorrow. Through application of existing and </w:t>
      </w:r>
      <w:r w:rsidR="003A7B16" w:rsidRPr="002E6DF9">
        <w:rPr>
          <w:rFonts w:eastAsia="Times New Roman" w:cs="Arial"/>
          <w:color w:val="222222"/>
          <w:sz w:val="24"/>
        </w:rPr>
        <w:t>developing</w:t>
      </w:r>
      <w:r w:rsidR="00833881" w:rsidRPr="002E6DF9">
        <w:rPr>
          <w:rFonts w:eastAsia="Times New Roman" w:cs="Arial"/>
          <w:color w:val="222222"/>
          <w:sz w:val="24"/>
        </w:rPr>
        <w:t xml:space="preserve"> technologies, the environmental sustainability of coal can be continuously advanced.</w:t>
      </w:r>
    </w:p>
    <w:p w14:paraId="4AF6E4F9" w14:textId="77777777" w:rsidR="00833881" w:rsidRPr="002E6DF9" w:rsidRDefault="00833881" w:rsidP="00870ADD">
      <w:pPr>
        <w:shd w:val="clear" w:color="auto" w:fill="FFFFFF"/>
        <w:rPr>
          <w:rFonts w:eastAsia="Times New Roman" w:cs="Arial"/>
          <w:color w:val="222222"/>
          <w:sz w:val="24"/>
        </w:rPr>
      </w:pPr>
    </w:p>
    <w:p w14:paraId="7CBB0EDA" w14:textId="30E35A00" w:rsidR="00833881" w:rsidRPr="002E6DF9" w:rsidRDefault="00833881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 xml:space="preserve">After coal is produced, it is common practice to </w:t>
      </w:r>
      <w:hyperlink r:id="rId8" w:history="1">
        <w:r w:rsidRPr="002E6DF9">
          <w:rPr>
            <w:rStyle w:val="Hyperlink"/>
            <w:rFonts w:eastAsia="Times New Roman" w:cs="Arial"/>
            <w:sz w:val="24"/>
          </w:rPr>
          <w:t>reclaim and restore mined</w:t>
        </w:r>
      </w:hyperlink>
      <w:r w:rsidRPr="002E6DF9">
        <w:rPr>
          <w:rFonts w:eastAsia="Times New Roman" w:cs="Arial"/>
          <w:color w:val="222222"/>
          <w:sz w:val="24"/>
        </w:rPr>
        <w:t xml:space="preserve"> lands and waters</w:t>
      </w:r>
      <w:r w:rsidR="009E2960" w:rsidRPr="002E6DF9">
        <w:rPr>
          <w:rFonts w:eastAsia="Times New Roman" w:cs="Arial"/>
          <w:color w:val="222222"/>
          <w:sz w:val="24"/>
        </w:rPr>
        <w:t xml:space="preserve">. Mined lands have been restored </w:t>
      </w:r>
      <w:r w:rsidR="003A7B16" w:rsidRPr="002E6DF9">
        <w:rPr>
          <w:rFonts w:eastAsia="Times New Roman" w:cs="Arial"/>
          <w:color w:val="222222"/>
          <w:sz w:val="24"/>
        </w:rPr>
        <w:t>so</w:t>
      </w:r>
      <w:r w:rsidR="009E2960" w:rsidRPr="002E6DF9">
        <w:rPr>
          <w:rFonts w:eastAsia="Times New Roman" w:cs="Arial"/>
          <w:color w:val="222222"/>
          <w:sz w:val="24"/>
        </w:rPr>
        <w:t xml:space="preserve"> they can be used for </w:t>
      </w:r>
      <w:hyperlink r:id="rId9" w:history="1">
        <w:r w:rsidR="009E2960" w:rsidRPr="002E6DF9">
          <w:rPr>
            <w:rStyle w:val="Hyperlink"/>
            <w:rFonts w:eastAsia="Times New Roman" w:cs="Arial"/>
            <w:sz w:val="24"/>
          </w:rPr>
          <w:t>purposes</w:t>
        </w:r>
      </w:hyperlink>
      <w:r w:rsidR="00B43DFF" w:rsidRPr="002E6DF9">
        <w:rPr>
          <w:rFonts w:eastAsia="Times New Roman" w:cs="Arial"/>
          <w:color w:val="222222"/>
          <w:sz w:val="24"/>
        </w:rPr>
        <w:t xml:space="preserve"> such</w:t>
      </w:r>
      <w:r w:rsidR="009E2960" w:rsidRPr="002E6DF9">
        <w:rPr>
          <w:rFonts w:eastAsia="Times New Roman" w:cs="Arial"/>
          <w:color w:val="222222"/>
          <w:sz w:val="24"/>
        </w:rPr>
        <w:t xml:space="preserve"> as building schools, airports, and recreational facilities as well as for industrial parks or agricultural uses. Since 1978, more than </w:t>
      </w:r>
      <w:hyperlink r:id="rId10" w:history="1">
        <w:r w:rsidR="009E2960" w:rsidRPr="002E6DF9">
          <w:rPr>
            <w:rStyle w:val="Hyperlink"/>
            <w:rFonts w:eastAsia="Times New Roman" w:cs="Arial"/>
            <w:sz w:val="24"/>
          </w:rPr>
          <w:t>2.7 million acres</w:t>
        </w:r>
      </w:hyperlink>
      <w:r w:rsidR="009E2960" w:rsidRPr="002E6DF9">
        <w:rPr>
          <w:rFonts w:eastAsia="Times New Roman" w:cs="Arial"/>
          <w:color w:val="222222"/>
          <w:sz w:val="24"/>
        </w:rPr>
        <w:t xml:space="preserve"> of mined lands </w:t>
      </w:r>
      <w:r w:rsidR="003A7B16" w:rsidRPr="002E6DF9">
        <w:rPr>
          <w:rFonts w:eastAsia="Times New Roman" w:cs="Arial"/>
          <w:color w:val="222222"/>
          <w:sz w:val="24"/>
        </w:rPr>
        <w:t>in the U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3A7B16" w:rsidRPr="002E6DF9">
        <w:rPr>
          <w:rFonts w:eastAsia="Times New Roman" w:cs="Arial"/>
          <w:color w:val="222222"/>
          <w:sz w:val="24"/>
        </w:rPr>
        <w:t>S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3A7B16" w:rsidRPr="002E6DF9">
        <w:rPr>
          <w:rFonts w:eastAsia="Times New Roman" w:cs="Arial"/>
          <w:color w:val="222222"/>
          <w:sz w:val="24"/>
        </w:rPr>
        <w:t xml:space="preserve"> </w:t>
      </w:r>
      <w:r w:rsidR="009E2960" w:rsidRPr="002E6DF9">
        <w:rPr>
          <w:rFonts w:eastAsia="Times New Roman" w:cs="Arial"/>
          <w:color w:val="222222"/>
          <w:sz w:val="24"/>
        </w:rPr>
        <w:t>have been restored to other beneficial uses.</w:t>
      </w:r>
    </w:p>
    <w:p w14:paraId="3BE1BC75" w14:textId="77777777" w:rsidR="00896638" w:rsidRPr="002E6DF9" w:rsidRDefault="00896638" w:rsidP="00870ADD">
      <w:pPr>
        <w:pStyle w:val="Heading2"/>
        <w:rPr>
          <w:rFonts w:asciiTheme="minorHAnsi" w:eastAsia="Times New Roman" w:hAnsiTheme="minorHAnsi" w:cs="Arial"/>
          <w:color w:val="2E74B5" w:themeColor="accent1" w:themeShade="BF"/>
        </w:rPr>
      </w:pPr>
      <w:r w:rsidRPr="002E6DF9">
        <w:rPr>
          <w:rFonts w:asciiTheme="minorHAnsi" w:eastAsia="Times New Roman" w:hAnsiTheme="minorHAnsi" w:cs="Arial"/>
          <w:color w:val="2E74B5" w:themeColor="accent1" w:themeShade="BF"/>
        </w:rPr>
        <w:t>Improving environmental performance</w:t>
      </w:r>
    </w:p>
    <w:p w14:paraId="5E07AFC4" w14:textId="54E1CD6F" w:rsidR="009E2960" w:rsidRPr="002E6DF9" w:rsidRDefault="009E2960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 xml:space="preserve">One of </w:t>
      </w:r>
      <w:r w:rsidR="00297835" w:rsidRPr="002E6DF9">
        <w:rPr>
          <w:rFonts w:eastAsia="Times New Roman" w:cs="Arial"/>
          <w:color w:val="222222"/>
          <w:sz w:val="24"/>
        </w:rPr>
        <w:t xml:space="preserve">the industry’s </w:t>
      </w:r>
      <w:r w:rsidRPr="002E6DF9">
        <w:rPr>
          <w:rFonts w:eastAsia="Times New Roman" w:cs="Arial"/>
          <w:color w:val="222222"/>
          <w:sz w:val="24"/>
        </w:rPr>
        <w:t xml:space="preserve">environmental success stories has been the development and deployment of technologies to </w:t>
      </w:r>
      <w:r w:rsidR="00297835" w:rsidRPr="002E6DF9">
        <w:rPr>
          <w:rFonts w:eastAsia="Times New Roman" w:cs="Arial"/>
          <w:color w:val="222222"/>
          <w:sz w:val="24"/>
        </w:rPr>
        <w:t xml:space="preserve">drastically reduce </w:t>
      </w:r>
      <w:r w:rsidRPr="002E6DF9">
        <w:rPr>
          <w:rFonts w:eastAsia="Times New Roman" w:cs="Arial"/>
          <w:color w:val="222222"/>
          <w:sz w:val="24"/>
        </w:rPr>
        <w:t xml:space="preserve">emissions from coal power plants. </w:t>
      </w:r>
      <w:r w:rsidR="00313E99" w:rsidRPr="002E6DF9">
        <w:rPr>
          <w:rFonts w:eastAsia="Times New Roman" w:cs="Arial"/>
          <w:color w:val="222222"/>
          <w:sz w:val="24"/>
        </w:rPr>
        <w:t xml:space="preserve">Since 1970, </w:t>
      </w:r>
      <w:hyperlink r:id="rId11" w:history="1">
        <w:r w:rsidR="00313E99" w:rsidRPr="002E6DF9">
          <w:rPr>
            <w:rStyle w:val="Hyperlink"/>
            <w:rFonts w:eastAsia="Times New Roman" w:cs="Arial"/>
            <w:sz w:val="24"/>
          </w:rPr>
          <w:t>criteria emissions</w:t>
        </w:r>
      </w:hyperlink>
      <w:r w:rsidR="00313E99" w:rsidRPr="002E6DF9">
        <w:rPr>
          <w:rFonts w:eastAsia="Times New Roman" w:cs="Arial"/>
          <w:color w:val="222222"/>
          <w:sz w:val="24"/>
        </w:rPr>
        <w:t xml:space="preserve"> have decreased by ~80 to 90%</w:t>
      </w:r>
      <w:r w:rsidR="00297835" w:rsidRPr="002E6DF9">
        <w:rPr>
          <w:rFonts w:eastAsia="Times New Roman" w:cs="Arial"/>
          <w:color w:val="222222"/>
          <w:sz w:val="24"/>
        </w:rPr>
        <w:t xml:space="preserve"> for each kilowatt-hour (kWh) of electricity produced</w:t>
      </w:r>
      <w:r w:rsidR="00313E99" w:rsidRPr="002E6DF9">
        <w:rPr>
          <w:rFonts w:eastAsia="Times New Roman" w:cs="Arial"/>
          <w:color w:val="222222"/>
          <w:sz w:val="24"/>
        </w:rPr>
        <w:t xml:space="preserve">, while </w:t>
      </w:r>
      <w:r w:rsidR="00297835" w:rsidRPr="002E6DF9">
        <w:rPr>
          <w:rFonts w:eastAsia="Times New Roman" w:cs="Arial"/>
          <w:color w:val="222222"/>
          <w:sz w:val="24"/>
        </w:rPr>
        <w:t xml:space="preserve">the total amount of </w:t>
      </w:r>
      <w:r w:rsidR="00313E99" w:rsidRPr="002E6DF9">
        <w:rPr>
          <w:rFonts w:eastAsia="Times New Roman" w:cs="Arial"/>
          <w:color w:val="222222"/>
          <w:sz w:val="24"/>
        </w:rPr>
        <w:t xml:space="preserve">electricity generation from coal has increased 183%. </w:t>
      </w:r>
    </w:p>
    <w:p w14:paraId="7D9646DB" w14:textId="77777777" w:rsidR="00870ADD" w:rsidRPr="002E6DF9" w:rsidRDefault="00870ADD" w:rsidP="00870ADD">
      <w:pPr>
        <w:shd w:val="clear" w:color="auto" w:fill="FFFFFF"/>
        <w:rPr>
          <w:rFonts w:eastAsia="Times New Roman" w:cs="Arial"/>
          <w:color w:val="222222"/>
        </w:rPr>
      </w:pPr>
    </w:p>
    <w:p w14:paraId="67EED52E" w14:textId="77777777" w:rsidR="00833881" w:rsidRPr="002E6DF9" w:rsidRDefault="00313E99" w:rsidP="00870ADD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E6DF9">
        <w:rPr>
          <w:rFonts w:eastAsia="Times New Roman" w:cs="Arial"/>
          <w:noProof/>
          <w:color w:val="222222"/>
        </w:rPr>
        <w:drawing>
          <wp:inline distT="0" distB="0" distL="0" distR="0" wp14:anchorId="05F455CC" wp14:editId="5D853031">
            <wp:extent cx="3261360" cy="1927860"/>
            <wp:effectExtent l="19050" t="19050" r="1524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927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7543E4" w14:textId="3135FA47" w:rsidR="00313E99" w:rsidRPr="002E6DF9" w:rsidRDefault="00313E99" w:rsidP="00870ADD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E6DF9">
        <w:rPr>
          <w:rFonts w:eastAsia="Times New Roman" w:cs="Arial"/>
          <w:i/>
          <w:color w:val="222222"/>
        </w:rPr>
        <w:t>Source:</w:t>
      </w:r>
      <w:r w:rsidRPr="002E6DF9">
        <w:rPr>
          <w:rFonts w:eastAsia="Times New Roman" w:cs="Arial"/>
          <w:color w:val="222222"/>
        </w:rPr>
        <w:t xml:space="preserve"> </w:t>
      </w:r>
      <w:hyperlink r:id="rId13" w:history="1">
        <w:r w:rsidRPr="002E6DF9">
          <w:rPr>
            <w:rStyle w:val="Hyperlink"/>
            <w:rFonts w:eastAsia="Times New Roman" w:cs="Arial"/>
          </w:rPr>
          <w:t>energy.gov/sites/prod/files/cct_factcard.pdf</w:t>
        </w:r>
      </w:hyperlink>
    </w:p>
    <w:p w14:paraId="3DBA572C" w14:textId="77777777" w:rsidR="00313E99" w:rsidRPr="002E6DF9" w:rsidRDefault="00313E99" w:rsidP="00870ADD">
      <w:pPr>
        <w:shd w:val="clear" w:color="auto" w:fill="FFFFFF"/>
        <w:rPr>
          <w:rFonts w:eastAsia="Times New Roman" w:cs="Arial"/>
          <w:color w:val="222222"/>
        </w:rPr>
      </w:pPr>
    </w:p>
    <w:p w14:paraId="30AF088E" w14:textId="6EA32710" w:rsidR="00313E99" w:rsidRPr="002E6DF9" w:rsidRDefault="00313E99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 xml:space="preserve">This remarkable drop in emissions </w:t>
      </w:r>
      <w:r w:rsidR="00B43DFF" w:rsidRPr="002E6DF9">
        <w:rPr>
          <w:rFonts w:eastAsia="Times New Roman" w:cs="Arial"/>
          <w:color w:val="222222"/>
          <w:sz w:val="24"/>
        </w:rPr>
        <w:t>was achieved as a result of the</w:t>
      </w:r>
      <w:r w:rsidR="008451D9" w:rsidRPr="002E6DF9">
        <w:rPr>
          <w:rFonts w:eastAsia="Times New Roman" w:cs="Arial"/>
          <w:color w:val="222222"/>
          <w:sz w:val="24"/>
        </w:rPr>
        <w:t xml:space="preserve"> successful collaboration between the U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8451D9" w:rsidRPr="002E6DF9">
        <w:rPr>
          <w:rFonts w:eastAsia="Times New Roman" w:cs="Arial"/>
          <w:color w:val="222222"/>
          <w:sz w:val="24"/>
        </w:rPr>
        <w:t>S</w:t>
      </w:r>
      <w:r w:rsidR="00297835" w:rsidRPr="002E6DF9">
        <w:rPr>
          <w:rFonts w:eastAsia="Times New Roman" w:cs="Arial"/>
          <w:color w:val="222222"/>
          <w:sz w:val="24"/>
        </w:rPr>
        <w:t>.</w:t>
      </w:r>
      <w:r w:rsidR="008451D9" w:rsidRPr="002E6DF9">
        <w:rPr>
          <w:rFonts w:eastAsia="Times New Roman" w:cs="Arial"/>
          <w:color w:val="222222"/>
          <w:sz w:val="24"/>
        </w:rPr>
        <w:t xml:space="preserve"> Department of Energy, technology developers, and industry, with</w:t>
      </w:r>
      <w:r w:rsidR="00B43DFF" w:rsidRPr="002E6DF9">
        <w:rPr>
          <w:rFonts w:eastAsia="Times New Roman" w:cs="Arial"/>
          <w:color w:val="222222"/>
          <w:sz w:val="24"/>
        </w:rPr>
        <w:t xml:space="preserve"> 60%</w:t>
      </w:r>
      <w:r w:rsidR="008451D9" w:rsidRPr="002E6DF9">
        <w:rPr>
          <w:rFonts w:eastAsia="Times New Roman" w:cs="Arial"/>
          <w:color w:val="222222"/>
          <w:sz w:val="24"/>
        </w:rPr>
        <w:t xml:space="preserve"> </w:t>
      </w:r>
      <w:r w:rsidR="006F0F65" w:rsidRPr="002E6DF9">
        <w:rPr>
          <w:rFonts w:eastAsia="Times New Roman" w:cs="Arial"/>
          <w:color w:val="222222"/>
          <w:sz w:val="24"/>
        </w:rPr>
        <w:t xml:space="preserve">of funds </w:t>
      </w:r>
      <w:r w:rsidR="00B43DFF" w:rsidRPr="002E6DF9">
        <w:rPr>
          <w:rFonts w:eastAsia="Times New Roman" w:cs="Arial"/>
          <w:color w:val="222222"/>
          <w:sz w:val="24"/>
        </w:rPr>
        <w:t>(</w:t>
      </w:r>
      <w:hyperlink r:id="rId14" w:history="1">
        <w:r w:rsidR="008451D9" w:rsidRPr="002E6DF9">
          <w:rPr>
            <w:rStyle w:val="Hyperlink"/>
            <w:rFonts w:eastAsia="Times New Roman" w:cs="Arial"/>
            <w:sz w:val="24"/>
          </w:rPr>
          <w:t>$1.95 billion</w:t>
        </w:r>
      </w:hyperlink>
      <w:r w:rsidR="00B43DFF" w:rsidRPr="002E6DF9">
        <w:rPr>
          <w:rStyle w:val="Hyperlink"/>
          <w:rFonts w:eastAsia="Times New Roman" w:cs="Arial"/>
          <w:sz w:val="24"/>
        </w:rPr>
        <w:t>)</w:t>
      </w:r>
      <w:r w:rsidR="008451D9" w:rsidRPr="002E6DF9">
        <w:rPr>
          <w:rFonts w:eastAsia="Times New Roman" w:cs="Arial"/>
          <w:color w:val="222222"/>
          <w:sz w:val="24"/>
        </w:rPr>
        <w:t xml:space="preserve"> coming from the private sector.</w:t>
      </w:r>
    </w:p>
    <w:p w14:paraId="0294661F" w14:textId="77777777" w:rsidR="008516F6" w:rsidRDefault="008516F6">
      <w:pPr>
        <w:rPr>
          <w:rFonts w:eastAsia="Times New Roman" w:cs="Arial"/>
          <w:b/>
          <w:bCs/>
          <w:color w:val="2E74B5" w:themeColor="accent1" w:themeShade="BF"/>
          <w:sz w:val="26"/>
          <w:szCs w:val="26"/>
        </w:rPr>
      </w:pPr>
      <w:r>
        <w:rPr>
          <w:rFonts w:eastAsia="Times New Roman" w:cs="Arial"/>
          <w:color w:val="2E74B5" w:themeColor="accent1" w:themeShade="BF"/>
        </w:rPr>
        <w:br w:type="page"/>
      </w:r>
    </w:p>
    <w:p w14:paraId="6E7CD1C6" w14:textId="14F7D433" w:rsidR="00896638" w:rsidRPr="002E6DF9" w:rsidRDefault="00896638" w:rsidP="00870ADD">
      <w:pPr>
        <w:pStyle w:val="Heading2"/>
        <w:rPr>
          <w:rFonts w:asciiTheme="minorHAnsi" w:eastAsia="Times New Roman" w:hAnsiTheme="minorHAnsi" w:cs="Arial"/>
          <w:color w:val="2E74B5" w:themeColor="accent1" w:themeShade="BF"/>
        </w:rPr>
      </w:pPr>
      <w:r w:rsidRPr="002E6DF9">
        <w:rPr>
          <w:rFonts w:asciiTheme="minorHAnsi" w:eastAsia="Times New Roman" w:hAnsiTheme="minorHAnsi" w:cs="Arial"/>
          <w:color w:val="2E74B5" w:themeColor="accent1" w:themeShade="BF"/>
        </w:rPr>
        <w:lastRenderedPageBreak/>
        <w:t>Reducing carbon</w:t>
      </w:r>
      <w:r w:rsidR="006F0F65" w:rsidRPr="002E6DF9">
        <w:rPr>
          <w:rFonts w:asciiTheme="minorHAnsi" w:eastAsia="Times New Roman" w:hAnsiTheme="minorHAnsi" w:cs="Arial"/>
          <w:color w:val="2E74B5" w:themeColor="accent1" w:themeShade="BF"/>
        </w:rPr>
        <w:t xml:space="preserve"> dioxide</w:t>
      </w:r>
      <w:r w:rsidRPr="002E6DF9">
        <w:rPr>
          <w:rFonts w:asciiTheme="minorHAnsi" w:eastAsia="Times New Roman" w:hAnsiTheme="minorHAnsi" w:cs="Arial"/>
          <w:color w:val="2E74B5" w:themeColor="accent1" w:themeShade="BF"/>
        </w:rPr>
        <w:t xml:space="preserve"> emissions</w:t>
      </w:r>
    </w:p>
    <w:p w14:paraId="4588782A" w14:textId="7295B762" w:rsidR="000A7485" w:rsidRPr="002E6DF9" w:rsidRDefault="008451D9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 xml:space="preserve">The </w:t>
      </w:r>
      <w:r w:rsidR="00297835" w:rsidRPr="002E6DF9">
        <w:rPr>
          <w:rFonts w:eastAsia="Times New Roman" w:cs="Arial"/>
          <w:color w:val="222222"/>
          <w:sz w:val="24"/>
        </w:rPr>
        <w:t xml:space="preserve">latest </w:t>
      </w:r>
      <w:r w:rsidRPr="002E6DF9">
        <w:rPr>
          <w:rFonts w:eastAsia="Times New Roman" w:cs="Arial"/>
          <w:color w:val="222222"/>
          <w:sz w:val="24"/>
        </w:rPr>
        <w:t xml:space="preserve">environmental challenge is to reduce greenhouse gas </w:t>
      </w:r>
      <w:r w:rsidR="009056E9" w:rsidRPr="002E6DF9">
        <w:rPr>
          <w:rFonts w:eastAsia="Times New Roman" w:cs="Arial"/>
          <w:color w:val="222222"/>
          <w:sz w:val="24"/>
        </w:rPr>
        <w:t xml:space="preserve">(GHG) </w:t>
      </w:r>
      <w:r w:rsidRPr="002E6DF9">
        <w:rPr>
          <w:rFonts w:eastAsia="Times New Roman" w:cs="Arial"/>
          <w:color w:val="222222"/>
          <w:sz w:val="24"/>
        </w:rPr>
        <w:t xml:space="preserve">emissions </w:t>
      </w:r>
      <w:r w:rsidR="00297835" w:rsidRPr="002E6DF9">
        <w:rPr>
          <w:rFonts w:eastAsia="Times New Roman" w:cs="Arial"/>
          <w:color w:val="222222"/>
          <w:sz w:val="24"/>
        </w:rPr>
        <w:t xml:space="preserve">produced </w:t>
      </w:r>
      <w:r w:rsidR="003A7B16" w:rsidRPr="002E6DF9">
        <w:rPr>
          <w:rFonts w:eastAsia="Times New Roman" w:cs="Arial"/>
          <w:color w:val="222222"/>
          <w:sz w:val="24"/>
        </w:rPr>
        <w:t xml:space="preserve">during </w:t>
      </w:r>
      <w:r w:rsidR="00297835" w:rsidRPr="002E6DF9">
        <w:rPr>
          <w:rFonts w:eastAsia="Times New Roman" w:cs="Arial"/>
          <w:color w:val="222222"/>
          <w:sz w:val="24"/>
        </w:rPr>
        <w:t>electricity generation</w:t>
      </w:r>
      <w:r w:rsidRPr="002E6DF9">
        <w:rPr>
          <w:rFonts w:eastAsia="Times New Roman" w:cs="Arial"/>
          <w:color w:val="222222"/>
          <w:sz w:val="24"/>
        </w:rPr>
        <w:t xml:space="preserve">. The National Coal Council has </w:t>
      </w:r>
      <w:r w:rsidR="005D153E" w:rsidRPr="002E6DF9">
        <w:rPr>
          <w:rFonts w:eastAsia="Times New Roman" w:cs="Arial"/>
          <w:color w:val="222222"/>
          <w:sz w:val="24"/>
        </w:rPr>
        <w:t xml:space="preserve">authored </w:t>
      </w:r>
      <w:r w:rsidRPr="002E6DF9">
        <w:rPr>
          <w:rFonts w:eastAsia="Times New Roman" w:cs="Arial"/>
          <w:color w:val="222222"/>
          <w:sz w:val="24"/>
        </w:rPr>
        <w:t xml:space="preserve">several </w:t>
      </w:r>
      <w:r w:rsidR="002C6159" w:rsidRPr="002E6DF9">
        <w:rPr>
          <w:rFonts w:eastAsia="Times New Roman" w:cs="Arial"/>
          <w:color w:val="222222"/>
          <w:sz w:val="24"/>
        </w:rPr>
        <w:t xml:space="preserve">studies on this topic in recent years. The first step toward a low-carbon future is the </w:t>
      </w:r>
      <w:r w:rsidR="00477B71" w:rsidRPr="002E6DF9">
        <w:rPr>
          <w:rFonts w:eastAsia="Times New Roman" w:cs="Arial"/>
          <w:color w:val="222222"/>
          <w:sz w:val="24"/>
        </w:rPr>
        <w:t xml:space="preserve">continued </w:t>
      </w:r>
      <w:r w:rsidR="002C6159" w:rsidRPr="002E6DF9">
        <w:rPr>
          <w:rFonts w:eastAsia="Times New Roman" w:cs="Arial"/>
          <w:color w:val="222222"/>
          <w:sz w:val="24"/>
        </w:rPr>
        <w:t xml:space="preserve">deployment of </w:t>
      </w:r>
      <w:hyperlink r:id="rId15" w:history="1">
        <w:r w:rsidR="002C6159" w:rsidRPr="002E6DF9">
          <w:rPr>
            <w:rStyle w:val="Hyperlink"/>
            <w:rFonts w:eastAsia="Times New Roman" w:cs="Arial"/>
            <w:sz w:val="24"/>
          </w:rPr>
          <w:t>high-efficiency</w:t>
        </w:r>
        <w:r w:rsidR="000306E6" w:rsidRPr="002E6DF9">
          <w:rPr>
            <w:rStyle w:val="Hyperlink"/>
            <w:rFonts w:eastAsia="Times New Roman" w:cs="Arial"/>
            <w:sz w:val="24"/>
          </w:rPr>
          <w:t>, low-emissions</w:t>
        </w:r>
      </w:hyperlink>
      <w:r w:rsidR="005D153E" w:rsidRPr="002E6DF9">
        <w:rPr>
          <w:rStyle w:val="Hyperlink"/>
          <w:rFonts w:eastAsia="Times New Roman" w:cs="Arial"/>
          <w:sz w:val="24"/>
        </w:rPr>
        <w:t xml:space="preserve"> (HELE)</w:t>
      </w:r>
      <w:r w:rsidR="002C6159" w:rsidRPr="002E6DF9">
        <w:rPr>
          <w:rFonts w:eastAsia="Times New Roman" w:cs="Arial"/>
          <w:color w:val="222222"/>
          <w:sz w:val="24"/>
        </w:rPr>
        <w:t xml:space="preserve"> </w:t>
      </w:r>
      <w:r w:rsidR="005D153E" w:rsidRPr="002E6DF9">
        <w:rPr>
          <w:rFonts w:eastAsia="Times New Roman" w:cs="Arial"/>
          <w:color w:val="222222"/>
          <w:sz w:val="24"/>
        </w:rPr>
        <w:t xml:space="preserve">technologies for </w:t>
      </w:r>
      <w:r w:rsidR="002C6159" w:rsidRPr="002E6DF9">
        <w:rPr>
          <w:rFonts w:eastAsia="Times New Roman" w:cs="Arial"/>
          <w:color w:val="222222"/>
          <w:sz w:val="24"/>
        </w:rPr>
        <w:t xml:space="preserve">coal power. </w:t>
      </w:r>
      <w:r w:rsidR="00745139" w:rsidRPr="002E6DF9">
        <w:rPr>
          <w:rFonts w:eastAsia="Times New Roman" w:cs="Arial"/>
          <w:color w:val="222222"/>
          <w:sz w:val="24"/>
        </w:rPr>
        <w:t>A</w:t>
      </w:r>
      <w:r w:rsidR="00477B71" w:rsidRPr="002E6DF9">
        <w:rPr>
          <w:rFonts w:eastAsia="Times New Roman" w:cs="Arial"/>
          <w:color w:val="222222"/>
          <w:sz w:val="24"/>
        </w:rPr>
        <w:t xml:space="preserve">bout 50% of new coal power plants </w:t>
      </w:r>
      <w:r w:rsidR="00745139" w:rsidRPr="002E6DF9">
        <w:rPr>
          <w:rFonts w:eastAsia="Times New Roman" w:cs="Arial"/>
          <w:color w:val="222222"/>
          <w:sz w:val="24"/>
        </w:rPr>
        <w:t xml:space="preserve">worldwide </w:t>
      </w:r>
      <w:r w:rsidR="00477B71" w:rsidRPr="002E6DF9">
        <w:rPr>
          <w:rFonts w:eastAsia="Times New Roman" w:cs="Arial"/>
          <w:color w:val="222222"/>
          <w:sz w:val="24"/>
        </w:rPr>
        <w:t>use HELE technolog</w:t>
      </w:r>
      <w:r w:rsidR="00745139" w:rsidRPr="002E6DF9">
        <w:rPr>
          <w:rFonts w:eastAsia="Times New Roman" w:cs="Arial"/>
          <w:color w:val="222222"/>
          <w:sz w:val="24"/>
        </w:rPr>
        <w:t>y.</w:t>
      </w:r>
      <w:r w:rsidR="00477B71" w:rsidRPr="002E6DF9">
        <w:rPr>
          <w:rFonts w:eastAsia="Times New Roman" w:cs="Arial"/>
          <w:color w:val="222222"/>
          <w:sz w:val="24"/>
        </w:rPr>
        <w:t xml:space="preserve"> </w:t>
      </w:r>
      <w:r w:rsidR="002C6159" w:rsidRPr="002E6DF9">
        <w:rPr>
          <w:rFonts w:eastAsia="Times New Roman" w:cs="Arial"/>
          <w:color w:val="222222"/>
          <w:sz w:val="24"/>
        </w:rPr>
        <w:t xml:space="preserve">If such technologies were implemented globally, the World Coal Association has estimated that the average global efficiency of coal- power plants </w:t>
      </w:r>
      <w:r w:rsidR="00C07175" w:rsidRPr="002E6DF9">
        <w:rPr>
          <w:rFonts w:eastAsia="Times New Roman" w:cs="Arial"/>
          <w:color w:val="222222"/>
          <w:sz w:val="24"/>
        </w:rPr>
        <w:t xml:space="preserve">would increase </w:t>
      </w:r>
      <w:r w:rsidR="002C6159" w:rsidRPr="002E6DF9">
        <w:rPr>
          <w:rFonts w:eastAsia="Times New Roman" w:cs="Arial"/>
          <w:color w:val="222222"/>
          <w:sz w:val="24"/>
        </w:rPr>
        <w:t xml:space="preserve">from 33% to 40%, </w:t>
      </w:r>
      <w:r w:rsidR="00C07175" w:rsidRPr="002E6DF9">
        <w:rPr>
          <w:rFonts w:eastAsia="Times New Roman" w:cs="Arial"/>
          <w:color w:val="222222"/>
          <w:sz w:val="24"/>
        </w:rPr>
        <w:t xml:space="preserve">enabling </w:t>
      </w:r>
      <w:r w:rsidR="002C6159" w:rsidRPr="002E6DF9">
        <w:rPr>
          <w:rFonts w:eastAsia="Times New Roman" w:cs="Arial"/>
          <w:color w:val="222222"/>
          <w:sz w:val="24"/>
        </w:rPr>
        <w:t xml:space="preserve">over </w:t>
      </w:r>
      <w:hyperlink r:id="rId16" w:history="1">
        <w:r w:rsidR="002C6159" w:rsidRPr="002E6DF9">
          <w:rPr>
            <w:rStyle w:val="Hyperlink"/>
            <w:rFonts w:eastAsia="Times New Roman" w:cs="Arial"/>
            <w:sz w:val="24"/>
          </w:rPr>
          <w:t>two gigatons</w:t>
        </w:r>
      </w:hyperlink>
      <w:r w:rsidR="002C6159" w:rsidRPr="002E6DF9">
        <w:rPr>
          <w:rFonts w:eastAsia="Times New Roman" w:cs="Arial"/>
          <w:color w:val="222222"/>
          <w:sz w:val="24"/>
        </w:rPr>
        <w:t xml:space="preserve"> of CO</w:t>
      </w:r>
      <w:r w:rsidR="002C6159"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="002C6159" w:rsidRPr="002E6DF9">
        <w:rPr>
          <w:rFonts w:eastAsia="Times New Roman" w:cs="Arial"/>
          <w:color w:val="222222"/>
          <w:sz w:val="24"/>
        </w:rPr>
        <w:t xml:space="preserve"> emissions </w:t>
      </w:r>
      <w:r w:rsidR="00C07175" w:rsidRPr="002E6DF9">
        <w:rPr>
          <w:rFonts w:eastAsia="Times New Roman" w:cs="Arial"/>
          <w:color w:val="222222"/>
          <w:sz w:val="24"/>
        </w:rPr>
        <w:t xml:space="preserve">to </w:t>
      </w:r>
      <w:r w:rsidR="002C6159" w:rsidRPr="002E6DF9">
        <w:rPr>
          <w:rFonts w:eastAsia="Times New Roman" w:cs="Arial"/>
          <w:color w:val="222222"/>
          <w:sz w:val="24"/>
        </w:rPr>
        <w:t>be eliminated each year.</w:t>
      </w:r>
    </w:p>
    <w:p w14:paraId="1F76B801" w14:textId="77777777" w:rsidR="002C6159" w:rsidRPr="002E6DF9" w:rsidRDefault="002C6159" w:rsidP="00870ADD">
      <w:pPr>
        <w:shd w:val="clear" w:color="auto" w:fill="FFFFFF"/>
        <w:rPr>
          <w:rFonts w:eastAsia="Times New Roman" w:cs="Arial"/>
          <w:color w:val="222222"/>
          <w:sz w:val="24"/>
        </w:rPr>
      </w:pPr>
    </w:p>
    <w:p w14:paraId="287DC28D" w14:textId="4DDA7EC7" w:rsidR="002C6159" w:rsidRPr="002E6DF9" w:rsidRDefault="002C6159" w:rsidP="004C38B0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For deep cuts in CO</w:t>
      </w:r>
      <w:r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Pr="002E6DF9">
        <w:rPr>
          <w:rFonts w:eastAsia="Times New Roman" w:cs="Arial"/>
          <w:color w:val="222222"/>
          <w:sz w:val="24"/>
        </w:rPr>
        <w:t xml:space="preserve"> emissions from coal power plants, carbon capture</w:t>
      </w:r>
      <w:r w:rsidR="00D747F5" w:rsidRPr="002E6DF9">
        <w:rPr>
          <w:rFonts w:eastAsia="Times New Roman" w:cs="Arial"/>
          <w:color w:val="222222"/>
          <w:sz w:val="24"/>
        </w:rPr>
        <w:t>, utilization,</w:t>
      </w:r>
      <w:r w:rsidRPr="002E6DF9">
        <w:rPr>
          <w:rFonts w:eastAsia="Times New Roman" w:cs="Arial"/>
          <w:color w:val="222222"/>
          <w:sz w:val="24"/>
        </w:rPr>
        <w:t xml:space="preserve"> and storage</w:t>
      </w:r>
      <w:r w:rsidR="00D747F5" w:rsidRPr="002E6DF9">
        <w:rPr>
          <w:rFonts w:eastAsia="Times New Roman" w:cs="Arial"/>
          <w:color w:val="222222"/>
          <w:sz w:val="24"/>
        </w:rPr>
        <w:t xml:space="preserve"> (CCS/CCUS)</w:t>
      </w:r>
      <w:r w:rsidRPr="002E6DF9">
        <w:rPr>
          <w:rFonts w:eastAsia="Times New Roman" w:cs="Arial"/>
          <w:color w:val="222222"/>
          <w:sz w:val="24"/>
        </w:rPr>
        <w:t xml:space="preserve"> will be necessary. The technology is still in the early stage of deployment, but there have been </w:t>
      </w:r>
      <w:r w:rsidR="006643AA" w:rsidRPr="002E6DF9">
        <w:rPr>
          <w:rFonts w:eastAsia="Times New Roman" w:cs="Arial"/>
          <w:color w:val="222222"/>
          <w:sz w:val="24"/>
        </w:rPr>
        <w:t xml:space="preserve">notable </w:t>
      </w:r>
      <w:r w:rsidRPr="002E6DF9">
        <w:rPr>
          <w:rFonts w:eastAsia="Times New Roman" w:cs="Arial"/>
          <w:color w:val="222222"/>
          <w:sz w:val="24"/>
        </w:rPr>
        <w:t>early successes</w:t>
      </w:r>
      <w:r w:rsidR="005101DE" w:rsidRPr="002E6DF9">
        <w:rPr>
          <w:rFonts w:eastAsia="Times New Roman" w:cs="Arial"/>
          <w:color w:val="222222"/>
          <w:sz w:val="24"/>
        </w:rPr>
        <w:t>, t</w:t>
      </w:r>
      <w:r w:rsidRPr="002E6DF9">
        <w:rPr>
          <w:rFonts w:eastAsia="Times New Roman" w:cs="Arial"/>
          <w:color w:val="222222"/>
          <w:sz w:val="24"/>
        </w:rPr>
        <w:t xml:space="preserve">he most prominent </w:t>
      </w:r>
      <w:r w:rsidR="005101DE" w:rsidRPr="002E6DF9">
        <w:rPr>
          <w:rFonts w:eastAsia="Times New Roman" w:cs="Arial"/>
          <w:color w:val="222222"/>
          <w:sz w:val="24"/>
        </w:rPr>
        <w:t xml:space="preserve">being </w:t>
      </w:r>
      <w:r w:rsidRPr="002E6DF9">
        <w:rPr>
          <w:rFonts w:eastAsia="Times New Roman" w:cs="Arial"/>
          <w:color w:val="222222"/>
          <w:sz w:val="24"/>
        </w:rPr>
        <w:t xml:space="preserve">SaskPower’s </w:t>
      </w:r>
      <w:hyperlink r:id="rId17" w:history="1">
        <w:r w:rsidRPr="002E6DF9">
          <w:rPr>
            <w:rStyle w:val="Hyperlink"/>
            <w:rFonts w:eastAsia="Times New Roman" w:cs="Arial"/>
            <w:sz w:val="24"/>
          </w:rPr>
          <w:t>Boundary Dam Project</w:t>
        </w:r>
      </w:hyperlink>
      <w:r w:rsidRPr="002E6DF9">
        <w:rPr>
          <w:rFonts w:eastAsia="Times New Roman" w:cs="Arial"/>
          <w:color w:val="222222"/>
          <w:sz w:val="24"/>
        </w:rPr>
        <w:t>. Th</w:t>
      </w:r>
      <w:r w:rsidR="00745139" w:rsidRPr="002E6DF9">
        <w:rPr>
          <w:rFonts w:eastAsia="Times New Roman" w:cs="Arial"/>
          <w:color w:val="222222"/>
          <w:sz w:val="24"/>
        </w:rPr>
        <w:t>is</w:t>
      </w:r>
      <w:r w:rsidRPr="002E6DF9">
        <w:rPr>
          <w:rFonts w:eastAsia="Times New Roman" w:cs="Arial"/>
          <w:color w:val="222222"/>
          <w:sz w:val="24"/>
        </w:rPr>
        <w:t xml:space="preserve"> </w:t>
      </w:r>
      <w:r w:rsidR="006643AA" w:rsidRPr="002E6DF9">
        <w:rPr>
          <w:rFonts w:eastAsia="Times New Roman" w:cs="Arial"/>
          <w:color w:val="222222"/>
          <w:sz w:val="24"/>
        </w:rPr>
        <w:t xml:space="preserve">CCS </w:t>
      </w:r>
      <w:r w:rsidRPr="002E6DF9">
        <w:rPr>
          <w:rFonts w:eastAsia="Times New Roman" w:cs="Arial"/>
          <w:color w:val="222222"/>
          <w:sz w:val="24"/>
        </w:rPr>
        <w:t>project has been operating since October 2014 and is capable of capturing and storing 1,000,000 metric tons of CO</w:t>
      </w:r>
      <w:r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Pr="002E6DF9">
        <w:rPr>
          <w:rFonts w:eastAsia="Times New Roman" w:cs="Arial"/>
          <w:color w:val="222222"/>
          <w:sz w:val="24"/>
        </w:rPr>
        <w:t xml:space="preserve"> each year</w:t>
      </w:r>
      <w:r w:rsidR="00477B71" w:rsidRPr="002E6DF9">
        <w:rPr>
          <w:rFonts w:eastAsia="Times New Roman" w:cs="Arial"/>
          <w:color w:val="222222"/>
          <w:sz w:val="24"/>
        </w:rPr>
        <w:t>. As a result, the plant produces</w:t>
      </w:r>
      <w:r w:rsidRPr="002E6DF9">
        <w:rPr>
          <w:rFonts w:eastAsia="Times New Roman" w:cs="Arial"/>
          <w:color w:val="222222"/>
          <w:sz w:val="24"/>
        </w:rPr>
        <w:t xml:space="preserve"> </w:t>
      </w:r>
      <w:r w:rsidR="003B0E4E" w:rsidRPr="002E6DF9">
        <w:rPr>
          <w:rFonts w:eastAsia="Times New Roman" w:cs="Arial"/>
          <w:color w:val="222222"/>
          <w:sz w:val="24"/>
        </w:rPr>
        <w:t>only</w:t>
      </w:r>
      <w:r w:rsidRPr="002E6DF9">
        <w:rPr>
          <w:rFonts w:eastAsia="Times New Roman" w:cs="Arial"/>
          <w:color w:val="222222"/>
          <w:sz w:val="24"/>
        </w:rPr>
        <w:t xml:space="preserve"> </w:t>
      </w:r>
      <w:r w:rsidR="00745139" w:rsidRPr="002E6DF9">
        <w:rPr>
          <w:rFonts w:eastAsia="Times New Roman" w:cs="Arial"/>
          <w:color w:val="222222"/>
          <w:sz w:val="24"/>
        </w:rPr>
        <w:t>25%</w:t>
      </w:r>
      <w:r w:rsidR="003B0E4E" w:rsidRPr="002E6DF9">
        <w:rPr>
          <w:rFonts w:eastAsia="Times New Roman" w:cs="Arial"/>
          <w:color w:val="222222"/>
          <w:sz w:val="24"/>
        </w:rPr>
        <w:t xml:space="preserve"> of</w:t>
      </w:r>
      <w:r w:rsidRPr="002E6DF9">
        <w:rPr>
          <w:rFonts w:eastAsia="Times New Roman" w:cs="Arial"/>
          <w:color w:val="222222"/>
          <w:sz w:val="24"/>
        </w:rPr>
        <w:t xml:space="preserve"> the emissions of a natural gas power plant.</w:t>
      </w:r>
      <w:r w:rsidR="006643AA" w:rsidRPr="002E6DF9">
        <w:rPr>
          <w:rFonts w:eastAsia="Times New Roman" w:cs="Arial"/>
          <w:color w:val="222222"/>
          <w:sz w:val="24"/>
        </w:rPr>
        <w:t xml:space="preserve"> </w:t>
      </w:r>
    </w:p>
    <w:p w14:paraId="7C71594C" w14:textId="77777777" w:rsidR="004C38B0" w:rsidRPr="002E6DF9" w:rsidRDefault="004C38B0" w:rsidP="004C38B0">
      <w:pPr>
        <w:shd w:val="clear" w:color="auto" w:fill="FFFFFF"/>
        <w:rPr>
          <w:rFonts w:eastAsia="Times New Roman" w:cs="Arial"/>
          <w:color w:val="222222"/>
        </w:rPr>
      </w:pPr>
    </w:p>
    <w:p w14:paraId="5E90274C" w14:textId="77777777" w:rsidR="00896638" w:rsidRPr="002E6DF9" w:rsidRDefault="00896638" w:rsidP="004C38B0">
      <w:pPr>
        <w:pStyle w:val="Heading2"/>
        <w:spacing w:before="0"/>
        <w:rPr>
          <w:rFonts w:asciiTheme="minorHAnsi" w:eastAsia="Times New Roman" w:hAnsiTheme="minorHAnsi" w:cs="Arial"/>
          <w:color w:val="2E74B5" w:themeColor="accent1" w:themeShade="BF"/>
        </w:rPr>
      </w:pPr>
      <w:r w:rsidRPr="002E6DF9">
        <w:rPr>
          <w:rFonts w:asciiTheme="minorHAnsi" w:eastAsia="Times New Roman" w:hAnsiTheme="minorHAnsi" w:cs="Arial"/>
          <w:color w:val="2E74B5" w:themeColor="accent1" w:themeShade="BF"/>
        </w:rPr>
        <w:t>Achieving climate goals</w:t>
      </w:r>
    </w:p>
    <w:p w14:paraId="5B408A04" w14:textId="6F31AD05" w:rsidR="00E3459E" w:rsidRPr="002E6DF9" w:rsidRDefault="002C6159" w:rsidP="004C38B0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The U</w:t>
      </w:r>
      <w:r w:rsidR="00477B71" w:rsidRPr="002E6DF9">
        <w:rPr>
          <w:rFonts w:eastAsia="Times New Roman" w:cs="Arial"/>
          <w:color w:val="222222"/>
          <w:sz w:val="24"/>
        </w:rPr>
        <w:t>.</w:t>
      </w:r>
      <w:r w:rsidRPr="002E6DF9">
        <w:rPr>
          <w:rFonts w:eastAsia="Times New Roman" w:cs="Arial"/>
          <w:color w:val="222222"/>
          <w:sz w:val="24"/>
        </w:rPr>
        <w:t>S</w:t>
      </w:r>
      <w:r w:rsidR="00477B71" w:rsidRPr="002E6DF9">
        <w:rPr>
          <w:rFonts w:eastAsia="Times New Roman" w:cs="Arial"/>
          <w:color w:val="222222"/>
          <w:sz w:val="24"/>
        </w:rPr>
        <w:t>.</w:t>
      </w:r>
      <w:r w:rsidRPr="002E6DF9">
        <w:rPr>
          <w:rFonts w:eastAsia="Times New Roman" w:cs="Arial"/>
          <w:color w:val="222222"/>
          <w:sz w:val="24"/>
        </w:rPr>
        <w:t xml:space="preserve"> is </w:t>
      </w:r>
      <w:r w:rsidR="003A7B16" w:rsidRPr="002E6DF9">
        <w:rPr>
          <w:rFonts w:eastAsia="Times New Roman" w:cs="Arial"/>
          <w:color w:val="222222"/>
          <w:sz w:val="24"/>
        </w:rPr>
        <w:t>a</w:t>
      </w:r>
      <w:r w:rsidRPr="002E6DF9">
        <w:rPr>
          <w:rFonts w:eastAsia="Times New Roman" w:cs="Arial"/>
          <w:color w:val="222222"/>
          <w:sz w:val="24"/>
        </w:rPr>
        <w:t xml:space="preserve"> global leader in the advancement of </w:t>
      </w:r>
      <w:r w:rsidR="00D747F5" w:rsidRPr="002E6DF9">
        <w:rPr>
          <w:rFonts w:eastAsia="Times New Roman" w:cs="Arial"/>
          <w:color w:val="222222"/>
          <w:sz w:val="24"/>
        </w:rPr>
        <w:t xml:space="preserve">CCS. In fact, the </w:t>
      </w:r>
      <w:r w:rsidR="00983E0D" w:rsidRPr="002E6DF9">
        <w:rPr>
          <w:rFonts w:eastAsia="Times New Roman" w:cs="Arial"/>
          <w:sz w:val="24"/>
        </w:rPr>
        <w:t>majority</w:t>
      </w:r>
      <w:r w:rsidR="00D747F5" w:rsidRPr="002E6DF9">
        <w:rPr>
          <w:rFonts w:eastAsia="Times New Roman" w:cs="Arial"/>
          <w:color w:val="222222"/>
          <w:sz w:val="24"/>
        </w:rPr>
        <w:t xml:space="preserve"> of </w:t>
      </w:r>
      <w:hyperlink r:id="rId18" w:history="1">
        <w:r w:rsidR="00D747F5" w:rsidRPr="002E6DF9">
          <w:rPr>
            <w:rStyle w:val="Hyperlink"/>
            <w:rFonts w:eastAsia="Times New Roman" w:cs="Arial"/>
            <w:sz w:val="24"/>
          </w:rPr>
          <w:t>the operating large-scale projects</w:t>
        </w:r>
      </w:hyperlink>
      <w:r w:rsidR="00D747F5" w:rsidRPr="002E6DF9">
        <w:rPr>
          <w:rFonts w:eastAsia="Times New Roman" w:cs="Arial"/>
          <w:color w:val="222222"/>
          <w:sz w:val="24"/>
        </w:rPr>
        <w:t xml:space="preserve"> are on U</w:t>
      </w:r>
      <w:r w:rsidR="00477B71" w:rsidRPr="002E6DF9">
        <w:rPr>
          <w:rFonts w:eastAsia="Times New Roman" w:cs="Arial"/>
          <w:color w:val="222222"/>
          <w:sz w:val="24"/>
        </w:rPr>
        <w:t>.</w:t>
      </w:r>
      <w:r w:rsidR="00D747F5" w:rsidRPr="002E6DF9">
        <w:rPr>
          <w:rFonts w:eastAsia="Times New Roman" w:cs="Arial"/>
          <w:color w:val="222222"/>
          <w:sz w:val="24"/>
        </w:rPr>
        <w:t>S</w:t>
      </w:r>
      <w:r w:rsidR="00477B71" w:rsidRPr="002E6DF9">
        <w:rPr>
          <w:rFonts w:eastAsia="Times New Roman" w:cs="Arial"/>
          <w:color w:val="222222"/>
          <w:sz w:val="24"/>
        </w:rPr>
        <w:t>.</w:t>
      </w:r>
      <w:r w:rsidR="00D747F5" w:rsidRPr="002E6DF9">
        <w:rPr>
          <w:rFonts w:eastAsia="Times New Roman" w:cs="Arial"/>
          <w:color w:val="222222"/>
          <w:sz w:val="24"/>
        </w:rPr>
        <w:t xml:space="preserve"> soil, with more expected to come online soon. Howev</w:t>
      </w:r>
      <w:r w:rsidR="003A7B16" w:rsidRPr="002E6DF9">
        <w:rPr>
          <w:rFonts w:eastAsia="Times New Roman" w:cs="Arial"/>
          <w:color w:val="222222"/>
          <w:sz w:val="24"/>
        </w:rPr>
        <w:t>er, technology deployment</w:t>
      </w:r>
      <w:r w:rsidR="00D747F5" w:rsidRPr="002E6DF9">
        <w:rPr>
          <w:rFonts w:eastAsia="Times New Roman" w:cs="Arial"/>
          <w:color w:val="222222"/>
          <w:sz w:val="24"/>
        </w:rPr>
        <w:t xml:space="preserve"> must be accelerated </w:t>
      </w:r>
      <w:r w:rsidR="006F0F65" w:rsidRPr="002E6DF9">
        <w:rPr>
          <w:rFonts w:eastAsia="Times New Roman" w:cs="Arial"/>
          <w:color w:val="222222"/>
          <w:sz w:val="24"/>
        </w:rPr>
        <w:t xml:space="preserve">in order </w:t>
      </w:r>
      <w:r w:rsidR="00D747F5" w:rsidRPr="002E6DF9">
        <w:rPr>
          <w:rFonts w:eastAsia="Times New Roman" w:cs="Arial"/>
          <w:color w:val="222222"/>
          <w:sz w:val="24"/>
        </w:rPr>
        <w:t>for the world to meet long</w:t>
      </w:r>
      <w:r w:rsidR="003A7B16" w:rsidRPr="002E6DF9">
        <w:rPr>
          <w:rFonts w:eastAsia="Times New Roman" w:cs="Arial"/>
          <w:color w:val="222222"/>
          <w:sz w:val="24"/>
        </w:rPr>
        <w:t>-</w:t>
      </w:r>
      <w:r w:rsidR="00D747F5" w:rsidRPr="002E6DF9">
        <w:rPr>
          <w:rFonts w:eastAsia="Times New Roman" w:cs="Arial"/>
          <w:color w:val="222222"/>
          <w:sz w:val="24"/>
        </w:rPr>
        <w:t>term climate goals. Recently</w:t>
      </w:r>
      <w:r w:rsidR="00477B71" w:rsidRPr="002E6DF9">
        <w:rPr>
          <w:rFonts w:eastAsia="Times New Roman" w:cs="Arial"/>
          <w:color w:val="222222"/>
          <w:sz w:val="24"/>
        </w:rPr>
        <w:t>,</w:t>
      </w:r>
      <w:r w:rsidR="00D747F5" w:rsidRPr="002E6DF9">
        <w:rPr>
          <w:rFonts w:eastAsia="Times New Roman" w:cs="Arial"/>
          <w:color w:val="222222"/>
          <w:sz w:val="24"/>
        </w:rPr>
        <w:t xml:space="preserve"> the National Coal Council highlighted that CCS is the only large-scale technology that can mitigate CO</w:t>
      </w:r>
      <w:r w:rsidR="00D747F5"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="00D747F5" w:rsidRPr="002E6DF9">
        <w:rPr>
          <w:rFonts w:eastAsia="Times New Roman" w:cs="Arial"/>
          <w:color w:val="222222"/>
          <w:sz w:val="24"/>
        </w:rPr>
        <w:t xml:space="preserve"> emissions from fossil fuel use</w:t>
      </w:r>
      <w:r w:rsidR="00477B71" w:rsidRPr="002E6DF9">
        <w:rPr>
          <w:rFonts w:eastAsia="Times New Roman" w:cs="Arial"/>
          <w:color w:val="222222"/>
          <w:sz w:val="24"/>
        </w:rPr>
        <w:t>, not just</w:t>
      </w:r>
      <w:r w:rsidR="00D747F5" w:rsidRPr="002E6DF9">
        <w:rPr>
          <w:rFonts w:eastAsia="Times New Roman" w:cs="Arial"/>
          <w:color w:val="222222"/>
          <w:sz w:val="24"/>
        </w:rPr>
        <w:t xml:space="preserve"> f</w:t>
      </w:r>
      <w:r w:rsidR="00477B71" w:rsidRPr="002E6DF9">
        <w:rPr>
          <w:rFonts w:eastAsia="Times New Roman" w:cs="Arial"/>
          <w:color w:val="222222"/>
          <w:sz w:val="24"/>
        </w:rPr>
        <w:t>rom</w:t>
      </w:r>
      <w:r w:rsidR="00D747F5" w:rsidRPr="002E6DF9">
        <w:rPr>
          <w:rFonts w:eastAsia="Times New Roman" w:cs="Arial"/>
          <w:color w:val="222222"/>
          <w:sz w:val="24"/>
        </w:rPr>
        <w:t xml:space="preserve"> electricity generation</w:t>
      </w:r>
      <w:r w:rsidR="00477B71" w:rsidRPr="002E6DF9">
        <w:rPr>
          <w:rFonts w:eastAsia="Times New Roman" w:cs="Arial"/>
          <w:color w:val="222222"/>
          <w:sz w:val="24"/>
        </w:rPr>
        <w:t xml:space="preserve">, but also from </w:t>
      </w:r>
      <w:r w:rsidR="00D747F5" w:rsidRPr="002E6DF9">
        <w:rPr>
          <w:rFonts w:eastAsia="Times New Roman" w:cs="Arial"/>
          <w:color w:val="222222"/>
          <w:sz w:val="24"/>
        </w:rPr>
        <w:t>key industri</w:t>
      </w:r>
      <w:r w:rsidR="00477B71" w:rsidRPr="002E6DF9">
        <w:rPr>
          <w:rFonts w:eastAsia="Times New Roman" w:cs="Arial"/>
          <w:color w:val="222222"/>
          <w:sz w:val="24"/>
        </w:rPr>
        <w:t>es</w:t>
      </w:r>
      <w:r w:rsidR="00D747F5" w:rsidRPr="002E6DF9">
        <w:rPr>
          <w:rFonts w:eastAsia="Times New Roman" w:cs="Arial"/>
          <w:color w:val="222222"/>
          <w:sz w:val="24"/>
        </w:rPr>
        <w:t xml:space="preserve">, including cement production, iron and steel making, oil refining and chemicals manufacturing. </w:t>
      </w:r>
    </w:p>
    <w:p w14:paraId="35986499" w14:textId="77777777" w:rsidR="00174376" w:rsidRPr="002E6DF9" w:rsidRDefault="00174376" w:rsidP="004C38B0">
      <w:pPr>
        <w:shd w:val="clear" w:color="auto" w:fill="FFFFFF"/>
        <w:rPr>
          <w:rFonts w:eastAsia="Times New Roman" w:cs="Arial"/>
          <w:color w:val="222222"/>
        </w:rPr>
      </w:pPr>
    </w:p>
    <w:p w14:paraId="55FB9B83" w14:textId="77777777" w:rsidR="003A7B16" w:rsidRPr="002E6DF9" w:rsidRDefault="003A7B16" w:rsidP="00870ADD">
      <w:pPr>
        <w:shd w:val="clear" w:color="auto" w:fill="FFFFFF"/>
        <w:rPr>
          <w:rFonts w:eastAsia="Times New Roman" w:cs="Arial"/>
          <w:color w:val="222222"/>
        </w:rPr>
      </w:pPr>
    </w:p>
    <w:p w14:paraId="3089C52F" w14:textId="77777777" w:rsidR="00E3459E" w:rsidRPr="002E6DF9" w:rsidRDefault="00E3459E" w:rsidP="00174376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2E6DF9">
        <w:rPr>
          <w:rFonts w:cs="Arial"/>
          <w:noProof/>
          <w:szCs w:val="24"/>
        </w:rPr>
        <w:drawing>
          <wp:inline distT="0" distB="0" distL="0" distR="0" wp14:anchorId="5FCB2482" wp14:editId="5D1DFBBA">
            <wp:extent cx="5052158" cy="2734322"/>
            <wp:effectExtent l="19050" t="19050" r="1524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76" cy="27377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5E78B0" w14:textId="77777777" w:rsidR="00E3459E" w:rsidRPr="002E6DF9" w:rsidRDefault="00E3459E" w:rsidP="00870ADD">
      <w:pPr>
        <w:shd w:val="clear" w:color="auto" w:fill="FFFFFF"/>
        <w:rPr>
          <w:rFonts w:eastAsia="Times New Roman" w:cs="Arial"/>
          <w:color w:val="222222"/>
        </w:rPr>
      </w:pPr>
    </w:p>
    <w:p w14:paraId="3348BEE5" w14:textId="624EF119" w:rsidR="003A7B16" w:rsidRPr="002E6DF9" w:rsidRDefault="008516F6" w:rsidP="008516F6">
      <w:pPr>
        <w:rPr>
          <w:rFonts w:eastAsia="Times New Roman" w:cs="Arial"/>
          <w:color w:val="222222"/>
          <w:sz w:val="24"/>
        </w:rPr>
      </w:pPr>
      <w:r>
        <w:rPr>
          <w:rFonts w:eastAsia="Times New Roman" w:cs="Arial"/>
          <w:color w:val="222222"/>
          <w:sz w:val="24"/>
        </w:rPr>
        <w:br w:type="page"/>
      </w:r>
      <w:bookmarkStart w:id="0" w:name="_GoBack"/>
      <w:bookmarkEnd w:id="0"/>
      <w:r w:rsidR="00DA093C" w:rsidRPr="002E6DF9">
        <w:rPr>
          <w:rFonts w:eastAsia="Times New Roman" w:cs="Arial"/>
          <w:color w:val="222222"/>
          <w:sz w:val="24"/>
        </w:rPr>
        <w:lastRenderedPageBreak/>
        <w:t>Not including CCS as a</w:t>
      </w:r>
      <w:r w:rsidR="009E0F7A" w:rsidRPr="002E6DF9">
        <w:rPr>
          <w:rFonts w:eastAsia="Times New Roman" w:cs="Arial"/>
          <w:color w:val="222222"/>
          <w:sz w:val="24"/>
        </w:rPr>
        <w:t xml:space="preserve"> climate</w:t>
      </w:r>
      <w:r w:rsidR="00983E0D" w:rsidRPr="002E6DF9">
        <w:rPr>
          <w:rFonts w:eastAsia="Times New Roman" w:cs="Arial"/>
          <w:color w:val="222222"/>
          <w:sz w:val="24"/>
        </w:rPr>
        <w:t xml:space="preserve"> change</w:t>
      </w:r>
      <w:r w:rsidR="00DA093C" w:rsidRPr="002E6DF9">
        <w:rPr>
          <w:rFonts w:eastAsia="Times New Roman" w:cs="Arial"/>
          <w:color w:val="222222"/>
          <w:sz w:val="24"/>
        </w:rPr>
        <w:t xml:space="preserve"> mitigation technology is projected to </w:t>
      </w:r>
      <w:hyperlink r:id="rId20" w:history="1">
        <w:r w:rsidR="00DA093C" w:rsidRPr="002E6DF9">
          <w:rPr>
            <w:rStyle w:val="Hyperlink"/>
            <w:rFonts w:eastAsia="Times New Roman" w:cs="Arial"/>
            <w:sz w:val="24"/>
          </w:rPr>
          <w:t>increase the overall costs</w:t>
        </w:r>
      </w:hyperlink>
      <w:r w:rsidR="00DA093C" w:rsidRPr="002E6DF9">
        <w:rPr>
          <w:rFonts w:eastAsia="Times New Roman" w:cs="Arial"/>
          <w:color w:val="222222"/>
          <w:sz w:val="24"/>
        </w:rPr>
        <w:t xml:space="preserve"> of meeting CO</w:t>
      </w:r>
      <w:r w:rsidR="00DA093C"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="00DA093C" w:rsidRPr="002E6DF9">
        <w:rPr>
          <w:rFonts w:eastAsia="Times New Roman" w:cs="Arial"/>
          <w:color w:val="222222"/>
          <w:sz w:val="24"/>
        </w:rPr>
        <w:t xml:space="preserve"> emissions goals by 70%-138% globally. In a </w:t>
      </w:r>
      <w:hyperlink r:id="rId21" w:history="1">
        <w:r w:rsidR="00DA093C" w:rsidRPr="002E6DF9">
          <w:rPr>
            <w:rStyle w:val="Hyperlink"/>
            <w:rFonts w:eastAsia="Times New Roman" w:cs="Arial"/>
            <w:sz w:val="24"/>
          </w:rPr>
          <w:t>2012 study</w:t>
        </w:r>
      </w:hyperlink>
      <w:r w:rsidR="00DA093C" w:rsidRPr="002E6DF9">
        <w:rPr>
          <w:rFonts w:eastAsia="Times New Roman" w:cs="Arial"/>
          <w:color w:val="222222"/>
          <w:sz w:val="24"/>
        </w:rPr>
        <w:t xml:space="preserve">, the </w:t>
      </w:r>
      <w:r w:rsidR="009E0F7A" w:rsidRPr="002E6DF9">
        <w:rPr>
          <w:rFonts w:eastAsia="Times New Roman" w:cs="Arial"/>
          <w:color w:val="222222"/>
          <w:sz w:val="24"/>
        </w:rPr>
        <w:t xml:space="preserve">National Coal </w:t>
      </w:r>
      <w:r w:rsidR="00DA093C" w:rsidRPr="002E6DF9">
        <w:rPr>
          <w:rFonts w:eastAsia="Times New Roman" w:cs="Arial"/>
          <w:color w:val="222222"/>
          <w:sz w:val="24"/>
        </w:rPr>
        <w:t>Council found that using CO</w:t>
      </w:r>
      <w:r w:rsidR="00DA093C"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="00174376" w:rsidRPr="002E6DF9">
        <w:rPr>
          <w:rFonts w:eastAsia="Times New Roman" w:cs="Arial"/>
          <w:color w:val="222222"/>
          <w:sz w:val="24"/>
        </w:rPr>
        <w:t xml:space="preserve"> from coal </w:t>
      </w:r>
      <w:r w:rsidR="00DA093C" w:rsidRPr="002E6DF9">
        <w:rPr>
          <w:rFonts w:eastAsia="Times New Roman" w:cs="Arial"/>
          <w:color w:val="222222"/>
          <w:sz w:val="24"/>
        </w:rPr>
        <w:t xml:space="preserve">power plants for enhanced oil recovery </w:t>
      </w:r>
      <w:r w:rsidR="00B43DFF" w:rsidRPr="002E6DF9">
        <w:rPr>
          <w:rFonts w:eastAsia="Times New Roman" w:cs="Arial"/>
          <w:color w:val="222222"/>
          <w:sz w:val="24"/>
        </w:rPr>
        <w:t xml:space="preserve">(EOR) </w:t>
      </w:r>
      <w:r w:rsidR="009E0F7A" w:rsidRPr="002E6DF9">
        <w:rPr>
          <w:rFonts w:eastAsia="Times New Roman" w:cs="Arial"/>
          <w:color w:val="222222"/>
          <w:sz w:val="24"/>
        </w:rPr>
        <w:t>c</w:t>
      </w:r>
      <w:r w:rsidR="00DA093C" w:rsidRPr="002E6DF9">
        <w:rPr>
          <w:rFonts w:eastAsia="Times New Roman" w:cs="Arial"/>
          <w:color w:val="222222"/>
          <w:sz w:val="24"/>
        </w:rPr>
        <w:t xml:space="preserve">ould generate nearly $200 billion in industry sales and </w:t>
      </w:r>
      <w:r w:rsidR="009E0F7A" w:rsidRPr="002E6DF9">
        <w:rPr>
          <w:rFonts w:eastAsia="Times New Roman" w:cs="Arial"/>
          <w:color w:val="222222"/>
          <w:sz w:val="24"/>
        </w:rPr>
        <w:t xml:space="preserve">create </w:t>
      </w:r>
      <w:r w:rsidR="00DA093C" w:rsidRPr="002E6DF9">
        <w:rPr>
          <w:rFonts w:eastAsia="Times New Roman" w:cs="Arial"/>
          <w:color w:val="222222"/>
          <w:sz w:val="24"/>
        </w:rPr>
        <w:t xml:space="preserve">over 1 million jobs, while reducing the cost of carbon capture technologies. </w:t>
      </w:r>
      <w:r w:rsidR="00B43DFF" w:rsidRPr="002E6DF9">
        <w:rPr>
          <w:rFonts w:eastAsia="Times New Roman" w:cs="Arial"/>
          <w:color w:val="222222"/>
          <w:sz w:val="24"/>
        </w:rPr>
        <w:t xml:space="preserve">More recently, the National Coal Council has recommended that, recognizing the importance of CCS, greater </w:t>
      </w:r>
      <w:hyperlink r:id="rId22" w:history="1">
        <w:r w:rsidR="00B43DFF" w:rsidRPr="002E6DF9">
          <w:rPr>
            <w:rStyle w:val="Hyperlink"/>
            <w:rFonts w:eastAsia="Times New Roman" w:cs="Arial"/>
            <w:sz w:val="24"/>
          </w:rPr>
          <w:t>policy parity is needed</w:t>
        </w:r>
      </w:hyperlink>
      <w:r w:rsidR="00B43DFF" w:rsidRPr="002E6DF9">
        <w:rPr>
          <w:rFonts w:eastAsia="Times New Roman" w:cs="Arial"/>
          <w:color w:val="222222"/>
          <w:sz w:val="24"/>
        </w:rPr>
        <w:t xml:space="preserve"> among low-carbon technologies</w:t>
      </w:r>
    </w:p>
    <w:p w14:paraId="08D0318F" w14:textId="77777777" w:rsidR="003A7B16" w:rsidRPr="002E6DF9" w:rsidRDefault="003A7B16" w:rsidP="00870ADD">
      <w:pPr>
        <w:shd w:val="clear" w:color="auto" w:fill="FFFFFF"/>
        <w:rPr>
          <w:rFonts w:eastAsia="Times New Roman" w:cs="Arial"/>
          <w:color w:val="222222"/>
          <w:sz w:val="24"/>
        </w:rPr>
      </w:pPr>
    </w:p>
    <w:p w14:paraId="3609F0AC" w14:textId="77777777" w:rsidR="002C6159" w:rsidRPr="002E6DF9" w:rsidRDefault="00DA093C" w:rsidP="00870ADD">
      <w:p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 xml:space="preserve">While the success demonstrated </w:t>
      </w:r>
      <w:r w:rsidR="005101DE" w:rsidRPr="002E6DF9">
        <w:rPr>
          <w:rFonts w:eastAsia="Times New Roman" w:cs="Arial"/>
          <w:color w:val="222222"/>
          <w:sz w:val="24"/>
        </w:rPr>
        <w:t xml:space="preserve">by </w:t>
      </w:r>
      <w:r w:rsidR="00F71E86" w:rsidRPr="002E6DF9">
        <w:rPr>
          <w:rFonts w:eastAsia="Times New Roman" w:cs="Arial"/>
          <w:color w:val="222222"/>
          <w:sz w:val="24"/>
        </w:rPr>
        <w:t xml:space="preserve">advanced </w:t>
      </w:r>
      <w:r w:rsidRPr="002E6DF9">
        <w:rPr>
          <w:rFonts w:eastAsia="Times New Roman" w:cs="Arial"/>
          <w:color w:val="222222"/>
          <w:sz w:val="24"/>
        </w:rPr>
        <w:t xml:space="preserve">coal technologies can be </w:t>
      </w:r>
      <w:r w:rsidR="00614FCC" w:rsidRPr="002E6DF9">
        <w:rPr>
          <w:rFonts w:eastAsia="Times New Roman" w:cs="Arial"/>
          <w:color w:val="222222"/>
          <w:sz w:val="24"/>
        </w:rPr>
        <w:t xml:space="preserve">used </w:t>
      </w:r>
      <w:r w:rsidRPr="002E6DF9">
        <w:rPr>
          <w:rFonts w:eastAsia="Times New Roman" w:cs="Arial"/>
          <w:color w:val="222222"/>
          <w:sz w:val="24"/>
        </w:rPr>
        <w:t xml:space="preserve">to </w:t>
      </w:r>
      <w:r w:rsidR="00614FCC" w:rsidRPr="002E6DF9">
        <w:rPr>
          <w:rFonts w:eastAsia="Times New Roman" w:cs="Arial"/>
          <w:color w:val="222222"/>
          <w:sz w:val="24"/>
        </w:rPr>
        <w:t xml:space="preserve">mitigate emissions from </w:t>
      </w:r>
      <w:r w:rsidRPr="002E6DF9">
        <w:rPr>
          <w:rFonts w:eastAsia="Times New Roman" w:cs="Arial"/>
          <w:color w:val="222222"/>
          <w:sz w:val="24"/>
        </w:rPr>
        <w:t>continued reliance on coal</w:t>
      </w:r>
      <w:r w:rsidR="00614FCC" w:rsidRPr="002E6DF9">
        <w:rPr>
          <w:rFonts w:eastAsia="Times New Roman" w:cs="Arial"/>
          <w:color w:val="222222"/>
          <w:sz w:val="24"/>
        </w:rPr>
        <w:t xml:space="preserve"> worldwide, </w:t>
      </w:r>
      <w:r w:rsidRPr="002E6DF9">
        <w:rPr>
          <w:rFonts w:eastAsia="Times New Roman" w:cs="Arial"/>
          <w:color w:val="222222"/>
          <w:sz w:val="24"/>
        </w:rPr>
        <w:t xml:space="preserve">CCS </w:t>
      </w:r>
      <w:r w:rsidR="005101DE" w:rsidRPr="002E6DF9">
        <w:rPr>
          <w:rFonts w:eastAsia="Times New Roman" w:cs="Arial"/>
          <w:color w:val="222222"/>
          <w:sz w:val="24"/>
        </w:rPr>
        <w:t xml:space="preserve">must </w:t>
      </w:r>
      <w:r w:rsidRPr="002E6DF9">
        <w:rPr>
          <w:rFonts w:eastAsia="Times New Roman" w:cs="Arial"/>
          <w:color w:val="222222"/>
          <w:sz w:val="24"/>
        </w:rPr>
        <w:t xml:space="preserve">be </w:t>
      </w:r>
      <w:r w:rsidR="00614FCC" w:rsidRPr="002E6DF9">
        <w:rPr>
          <w:rFonts w:eastAsia="Times New Roman" w:cs="Arial"/>
          <w:color w:val="222222"/>
          <w:sz w:val="24"/>
        </w:rPr>
        <w:t>rapidly deployed</w:t>
      </w:r>
      <w:r w:rsidRPr="002E6DF9">
        <w:rPr>
          <w:rFonts w:eastAsia="Times New Roman" w:cs="Arial"/>
          <w:color w:val="222222"/>
          <w:sz w:val="24"/>
        </w:rPr>
        <w:t xml:space="preserve"> </w:t>
      </w:r>
      <w:r w:rsidR="005101DE" w:rsidRPr="002E6DF9">
        <w:rPr>
          <w:rFonts w:eastAsia="Times New Roman" w:cs="Arial"/>
          <w:color w:val="222222"/>
          <w:sz w:val="24"/>
        </w:rPr>
        <w:t>to meet international climate goals</w:t>
      </w:r>
      <w:r w:rsidRPr="002E6DF9">
        <w:rPr>
          <w:rFonts w:eastAsia="Times New Roman" w:cs="Arial"/>
          <w:color w:val="222222"/>
          <w:sz w:val="24"/>
        </w:rPr>
        <w:t>.</w:t>
      </w:r>
    </w:p>
    <w:p w14:paraId="39413AB8" w14:textId="438A8B18" w:rsidR="007B0CA4" w:rsidRPr="002E6DF9" w:rsidRDefault="00174376" w:rsidP="00870ADD">
      <w:pPr>
        <w:pStyle w:val="Heading2"/>
        <w:rPr>
          <w:rFonts w:asciiTheme="minorHAnsi" w:eastAsia="Times New Roman" w:hAnsiTheme="minorHAnsi" w:cs="Arial"/>
          <w:color w:val="2E74B5" w:themeColor="accent1" w:themeShade="BF"/>
        </w:rPr>
      </w:pPr>
      <w:r w:rsidRPr="002E6DF9">
        <w:rPr>
          <w:rFonts w:asciiTheme="minorHAnsi" w:eastAsia="Times New Roman" w:hAnsiTheme="minorHAnsi" w:cs="Arial"/>
          <w:color w:val="2E74B5" w:themeColor="accent1" w:themeShade="BF"/>
        </w:rPr>
        <w:t>For more information</w:t>
      </w:r>
    </w:p>
    <w:p w14:paraId="68579FAA" w14:textId="3AC42275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  <w:r w:rsidRPr="002E6DF9">
        <w:rPr>
          <w:rFonts w:eastAsia="Times New Roman" w:cs="Arial"/>
          <w:color w:val="222222"/>
        </w:rPr>
        <w:t>National Mining Association, Land Reclamation Information</w:t>
      </w:r>
    </w:p>
    <w:p w14:paraId="04953971" w14:textId="0F96E8C7" w:rsidR="007B0CA4" w:rsidRPr="002E6DF9" w:rsidRDefault="00CA1250" w:rsidP="00870ADD">
      <w:pPr>
        <w:shd w:val="clear" w:color="auto" w:fill="FFFFFF"/>
        <w:rPr>
          <w:rFonts w:eastAsia="Times New Roman" w:cs="Arial"/>
          <w:color w:val="222222"/>
        </w:rPr>
      </w:pPr>
      <w:hyperlink r:id="rId23" w:history="1">
        <w:r w:rsidR="00174376" w:rsidRPr="002E6DF9">
          <w:rPr>
            <w:rStyle w:val="Hyperlink"/>
            <w:rFonts w:eastAsia="Times New Roman" w:cs="Arial"/>
          </w:rPr>
          <w:t>www.nma.org/index.php/land/reclamation</w:t>
        </w:r>
      </w:hyperlink>
    </w:p>
    <w:p w14:paraId="3076E307" w14:textId="77777777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</w:p>
    <w:p w14:paraId="16767FF6" w14:textId="58BBF1BC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  <w:r w:rsidRPr="002E6DF9">
        <w:rPr>
          <w:rFonts w:eastAsia="Times New Roman" w:cs="Arial"/>
          <w:color w:val="222222"/>
        </w:rPr>
        <w:t>U.S. Department of Energy Clean Coal Technology Demonstration Program Factcard</w:t>
      </w:r>
    </w:p>
    <w:p w14:paraId="0B04F250" w14:textId="4457A1A2" w:rsidR="00174376" w:rsidRPr="002E6DF9" w:rsidRDefault="00CA1250" w:rsidP="00870ADD">
      <w:pPr>
        <w:shd w:val="clear" w:color="auto" w:fill="FFFFFF"/>
        <w:rPr>
          <w:rFonts w:eastAsia="Times New Roman" w:cs="Arial"/>
          <w:color w:val="222222"/>
        </w:rPr>
      </w:pPr>
      <w:hyperlink r:id="rId24" w:history="1">
        <w:r w:rsidR="00174376" w:rsidRPr="002E6DF9">
          <w:rPr>
            <w:rStyle w:val="Hyperlink"/>
            <w:rFonts w:eastAsia="Times New Roman" w:cs="Arial"/>
          </w:rPr>
          <w:t>www.energy.gov/sites/prod/files/cct_factcard.pdf</w:t>
        </w:r>
      </w:hyperlink>
    </w:p>
    <w:p w14:paraId="5F8DA9E7" w14:textId="57D0A9E6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  <w:r w:rsidRPr="002E6DF9">
        <w:rPr>
          <w:rFonts w:eastAsia="Times New Roman" w:cs="Arial"/>
          <w:color w:val="222222"/>
        </w:rPr>
        <w:t xml:space="preserve"> </w:t>
      </w:r>
    </w:p>
    <w:p w14:paraId="10B12667" w14:textId="77777777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</w:p>
    <w:p w14:paraId="6108424F" w14:textId="2F11260A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  <w:r w:rsidRPr="002E6DF9">
        <w:rPr>
          <w:rFonts w:eastAsia="Times New Roman" w:cs="Arial"/>
          <w:color w:val="222222"/>
        </w:rPr>
        <w:t>Global CCS Institute, Resources</w:t>
      </w:r>
    </w:p>
    <w:p w14:paraId="116AAF4F" w14:textId="18FAB8C2" w:rsidR="007B0CA4" w:rsidRPr="002E6DF9" w:rsidRDefault="00CA1250" w:rsidP="00870ADD">
      <w:pPr>
        <w:shd w:val="clear" w:color="auto" w:fill="FFFFFF"/>
        <w:rPr>
          <w:rFonts w:eastAsia="Times New Roman" w:cs="Arial"/>
          <w:color w:val="222222"/>
        </w:rPr>
      </w:pPr>
      <w:hyperlink r:id="rId25" w:tgtFrame="_blank" w:history="1">
        <w:r w:rsidR="007B0CA4" w:rsidRPr="002E6DF9">
          <w:rPr>
            <w:rStyle w:val="Hyperlink"/>
            <w:rFonts w:cs="Arial"/>
            <w:color w:val="1155CC"/>
            <w:sz w:val="20"/>
            <w:szCs w:val="20"/>
            <w:shd w:val="clear" w:color="auto" w:fill="FFFFFF"/>
          </w:rPr>
          <w:t>/www.globalccsinstitute.com/content/information-resources</w:t>
        </w:r>
      </w:hyperlink>
    </w:p>
    <w:p w14:paraId="3B9F0B9F" w14:textId="77777777" w:rsidR="007B0CA4" w:rsidRPr="002E6DF9" w:rsidRDefault="007B0CA4" w:rsidP="00870ADD">
      <w:pPr>
        <w:shd w:val="clear" w:color="auto" w:fill="FFFFFF"/>
        <w:rPr>
          <w:rFonts w:eastAsia="Times New Roman" w:cs="Arial"/>
          <w:color w:val="222222"/>
        </w:rPr>
      </w:pPr>
    </w:p>
    <w:p w14:paraId="65F0CB8D" w14:textId="77777777" w:rsidR="00E108C2" w:rsidRPr="002E6DF9" w:rsidRDefault="00E108C2" w:rsidP="00870ADD">
      <w:pPr>
        <w:shd w:val="clear" w:color="auto" w:fill="FFFFFF"/>
        <w:rPr>
          <w:rFonts w:eastAsia="Times New Roman" w:cs="Arial"/>
          <w:b/>
          <w:color w:val="2E74B5" w:themeColor="accent1" w:themeShade="BF"/>
          <w:sz w:val="26"/>
        </w:rPr>
      </w:pPr>
      <w:r w:rsidRPr="002E6DF9">
        <w:rPr>
          <w:rFonts w:eastAsia="Times New Roman" w:cs="Arial"/>
          <w:b/>
          <w:color w:val="2E74B5" w:themeColor="accent1" w:themeShade="BF"/>
          <w:sz w:val="26"/>
        </w:rPr>
        <w:t>K</w:t>
      </w:r>
      <w:r w:rsidR="000A7485" w:rsidRPr="002E6DF9">
        <w:rPr>
          <w:rFonts w:eastAsia="Times New Roman" w:cs="Arial"/>
          <w:b/>
          <w:color w:val="2E74B5" w:themeColor="accent1" w:themeShade="BF"/>
          <w:sz w:val="26"/>
        </w:rPr>
        <w:t xml:space="preserve">ey </w:t>
      </w:r>
      <w:r w:rsidRPr="002E6DF9">
        <w:rPr>
          <w:rFonts w:eastAsia="Times New Roman" w:cs="Arial"/>
          <w:b/>
          <w:color w:val="2E74B5" w:themeColor="accent1" w:themeShade="BF"/>
          <w:sz w:val="26"/>
        </w:rPr>
        <w:t>S</w:t>
      </w:r>
      <w:r w:rsidR="000A7485" w:rsidRPr="002E6DF9">
        <w:rPr>
          <w:rFonts w:eastAsia="Times New Roman" w:cs="Arial"/>
          <w:b/>
          <w:color w:val="2E74B5" w:themeColor="accent1" w:themeShade="BF"/>
          <w:sz w:val="26"/>
        </w:rPr>
        <w:t xml:space="preserve">tatistics </w:t>
      </w:r>
    </w:p>
    <w:p w14:paraId="5F86EEB3" w14:textId="77777777" w:rsidR="000A7485" w:rsidRPr="002E6DF9" w:rsidRDefault="00DA093C" w:rsidP="00870A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Since 1978, more than 2.7 million acres of mined lands have been restored to other beneficial uses.</w:t>
      </w:r>
    </w:p>
    <w:p w14:paraId="5680354C" w14:textId="77777777" w:rsidR="000A7485" w:rsidRPr="002E6DF9" w:rsidRDefault="00DA093C" w:rsidP="00870A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Since 1970, criteria emissions have decreased by ~80 to 90% per unit of electricity, while electricity generation from coal has increased 183%.</w:t>
      </w:r>
    </w:p>
    <w:p w14:paraId="0F899082" w14:textId="77777777" w:rsidR="00DA093C" w:rsidRPr="002E6DF9" w:rsidRDefault="00DA093C" w:rsidP="00870A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60% of funds</w:t>
      </w:r>
      <w:r w:rsidR="00E3459E" w:rsidRPr="002E6DF9">
        <w:rPr>
          <w:rFonts w:eastAsia="Times New Roman" w:cs="Arial"/>
          <w:color w:val="222222"/>
          <w:sz w:val="24"/>
        </w:rPr>
        <w:t xml:space="preserve"> in the Department of Energy Clean Coal Technology Demonstration Program came from</w:t>
      </w:r>
      <w:r w:rsidRPr="002E6DF9">
        <w:rPr>
          <w:rFonts w:eastAsia="Times New Roman" w:cs="Arial"/>
          <w:color w:val="222222"/>
          <w:sz w:val="24"/>
        </w:rPr>
        <w:t xml:space="preserve"> the private sector</w:t>
      </w:r>
    </w:p>
    <w:p w14:paraId="2B799449" w14:textId="77777777" w:rsidR="00DA093C" w:rsidRPr="002E6DF9" w:rsidRDefault="00DA093C" w:rsidP="00870A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Boundary Dam has been operating since October 2014 and is capable of capturing and storing 1,000,000 metric tons of CO</w:t>
      </w:r>
      <w:r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Pr="002E6DF9">
        <w:rPr>
          <w:rFonts w:eastAsia="Times New Roman" w:cs="Arial"/>
          <w:color w:val="222222"/>
          <w:sz w:val="24"/>
        </w:rPr>
        <w:t xml:space="preserve"> each year, resulting in about one fourth the emissions of a natural gas power plant</w:t>
      </w:r>
    </w:p>
    <w:p w14:paraId="723A6BD0" w14:textId="77777777" w:rsidR="00DA093C" w:rsidRPr="002E6DF9" w:rsidRDefault="00DA093C" w:rsidP="00870ADD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sz w:val="24"/>
        </w:rPr>
      </w:pPr>
      <w:r w:rsidRPr="002E6DF9">
        <w:rPr>
          <w:rFonts w:eastAsia="Times New Roman" w:cs="Arial"/>
          <w:color w:val="222222"/>
          <w:sz w:val="24"/>
        </w:rPr>
        <w:t>Not including CCS as a mitigation technology is projected to increase the overall costs of meeting CO</w:t>
      </w:r>
      <w:r w:rsidRPr="002E6DF9">
        <w:rPr>
          <w:rFonts w:eastAsia="Times New Roman" w:cs="Arial"/>
          <w:color w:val="222222"/>
          <w:sz w:val="24"/>
          <w:vertAlign w:val="subscript"/>
        </w:rPr>
        <w:t>2</w:t>
      </w:r>
      <w:r w:rsidRPr="002E6DF9">
        <w:rPr>
          <w:rFonts w:eastAsia="Times New Roman" w:cs="Arial"/>
          <w:color w:val="222222"/>
          <w:sz w:val="24"/>
        </w:rPr>
        <w:t xml:space="preserve"> emissions goals by 70%-138% globally</w:t>
      </w:r>
    </w:p>
    <w:p w14:paraId="46470CB6" w14:textId="77777777" w:rsidR="000A7485" w:rsidRPr="002E6DF9" w:rsidRDefault="000A7485" w:rsidP="00870ADD">
      <w:pPr>
        <w:shd w:val="clear" w:color="auto" w:fill="FFFFFF"/>
        <w:rPr>
          <w:rFonts w:eastAsia="Times New Roman" w:cs="Arial"/>
          <w:color w:val="222222"/>
        </w:rPr>
      </w:pPr>
    </w:p>
    <w:p w14:paraId="2EBF8F97" w14:textId="77777777" w:rsidR="00A31935" w:rsidRPr="002E6DF9" w:rsidRDefault="00A31935" w:rsidP="00870ADD">
      <w:pPr>
        <w:rPr>
          <w:rFonts w:cs="Arial"/>
        </w:rPr>
      </w:pPr>
    </w:p>
    <w:sectPr w:rsidR="00A31935" w:rsidRPr="002E6DF9" w:rsidSect="002E6DF9">
      <w:footerReference w:type="default" r:id="rId2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37E68" w14:textId="77777777" w:rsidR="00CA1250" w:rsidRDefault="00CA1250" w:rsidP="002E6DF9">
      <w:r>
        <w:separator/>
      </w:r>
    </w:p>
  </w:endnote>
  <w:endnote w:type="continuationSeparator" w:id="0">
    <w:p w14:paraId="502A63CA" w14:textId="77777777" w:rsidR="00CA1250" w:rsidRDefault="00CA1250" w:rsidP="002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ECBA8" w14:textId="13BC909F" w:rsidR="002E6DF9" w:rsidRDefault="002E6DF9" w:rsidP="002E6DF9">
    <w:pPr>
      <w:pStyle w:val="Footer"/>
      <w:jc w:val="center"/>
    </w:pPr>
    <w:r w:rsidRPr="009421F9">
      <w:rPr>
        <w:rFonts w:eastAsia="Times New Roman"/>
        <w:noProof/>
      </w:rPr>
      <w:pict w14:anchorId="2E12B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15pt;height:31.45pt;visibility:visible">
          <v:imagedata r:id="rId1" r:href="rId2"/>
        </v:shape>
      </w:pict>
    </w:r>
    <w:r>
      <w:t xml:space="preserve"> © 2015 National Coal Council All rights reserved.</w:t>
    </w:r>
  </w:p>
  <w:p w14:paraId="7A09A76D" w14:textId="093A1176" w:rsidR="002E6DF9" w:rsidRDefault="002E6DF9">
    <w:pPr>
      <w:pStyle w:val="Footer"/>
    </w:pPr>
  </w:p>
  <w:p w14:paraId="44B7EA65" w14:textId="77777777" w:rsidR="002E6DF9" w:rsidRDefault="002E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0019" w14:textId="77777777" w:rsidR="00CA1250" w:rsidRDefault="00CA1250" w:rsidP="002E6DF9">
      <w:r>
        <w:separator/>
      </w:r>
    </w:p>
  </w:footnote>
  <w:footnote w:type="continuationSeparator" w:id="0">
    <w:p w14:paraId="747FCF17" w14:textId="77777777" w:rsidR="00CA1250" w:rsidRDefault="00CA1250" w:rsidP="002E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30A2"/>
    <w:multiLevelType w:val="hybridMultilevel"/>
    <w:tmpl w:val="DCFC4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91"/>
    <w:rsid w:val="000306E6"/>
    <w:rsid w:val="000A7485"/>
    <w:rsid w:val="000B4C53"/>
    <w:rsid w:val="000C40EB"/>
    <w:rsid w:val="001105EE"/>
    <w:rsid w:val="00174376"/>
    <w:rsid w:val="00297835"/>
    <w:rsid w:val="002C6159"/>
    <w:rsid w:val="002E6DF9"/>
    <w:rsid w:val="002E7BD0"/>
    <w:rsid w:val="00313E99"/>
    <w:rsid w:val="003A7B16"/>
    <w:rsid w:val="003B0E4E"/>
    <w:rsid w:val="00477B71"/>
    <w:rsid w:val="004C38B0"/>
    <w:rsid w:val="005101DE"/>
    <w:rsid w:val="005D153E"/>
    <w:rsid w:val="005F2891"/>
    <w:rsid w:val="00614FCC"/>
    <w:rsid w:val="006541CB"/>
    <w:rsid w:val="006643AA"/>
    <w:rsid w:val="006F0F65"/>
    <w:rsid w:val="00745139"/>
    <w:rsid w:val="00794EA8"/>
    <w:rsid w:val="007B0CA4"/>
    <w:rsid w:val="00833881"/>
    <w:rsid w:val="008451D9"/>
    <w:rsid w:val="008516F6"/>
    <w:rsid w:val="00870ADD"/>
    <w:rsid w:val="008961A7"/>
    <w:rsid w:val="00896638"/>
    <w:rsid w:val="009056E9"/>
    <w:rsid w:val="00983E0D"/>
    <w:rsid w:val="009E0F7A"/>
    <w:rsid w:val="009E2960"/>
    <w:rsid w:val="00A01288"/>
    <w:rsid w:val="00A31935"/>
    <w:rsid w:val="00B43DFF"/>
    <w:rsid w:val="00B90BC7"/>
    <w:rsid w:val="00C07175"/>
    <w:rsid w:val="00C52E2B"/>
    <w:rsid w:val="00CA1250"/>
    <w:rsid w:val="00D747F5"/>
    <w:rsid w:val="00DA093C"/>
    <w:rsid w:val="00DB23B2"/>
    <w:rsid w:val="00E108C2"/>
    <w:rsid w:val="00E3459E"/>
    <w:rsid w:val="00E43A8D"/>
    <w:rsid w:val="00F63BD3"/>
    <w:rsid w:val="00F71E86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C5948"/>
  <w15:docId w15:val="{18DB488E-34A6-40A7-83F9-914E139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8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513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6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6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F9"/>
  </w:style>
  <w:style w:type="paragraph" w:styleId="Footer">
    <w:name w:val="footer"/>
    <w:basedOn w:val="Normal"/>
    <w:link w:val="FooterChar"/>
    <w:uiPriority w:val="99"/>
    <w:unhideWhenUsed/>
    <w:rsid w:val="002E6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oal.org/coal-the-environment/coal-mining-the-environment/" TargetMode="External"/><Relationship Id="rId13" Type="http://schemas.openxmlformats.org/officeDocument/2006/relationships/hyperlink" Target="http://energy.gov/sites/prod/files/cct_factcard.pdf" TargetMode="External"/><Relationship Id="rId18" Type="http://schemas.openxmlformats.org/officeDocument/2006/relationships/hyperlink" Target="http://www.globalccsinstitute.com/projects/large-scale-ccs-project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ationalcoalcouncil.org/reports/NCC-Full-Report-June-2012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saskpowerccs.com/ccs-projects/boundary-dam-carbon-capture-project/" TargetMode="External"/><Relationship Id="rId25" Type="http://schemas.openxmlformats.org/officeDocument/2006/relationships/hyperlink" Target="http://www.globalccsinstitute.com/content/information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coal.org/coal-the-environment/pace-platform-for-accelerating-coal-efficiency/" TargetMode="External"/><Relationship Id="rId20" Type="http://schemas.openxmlformats.org/officeDocument/2006/relationships/hyperlink" Target="http://www.nationalcoalcouncil.org/studies/2015/Fossil-Forward-NCC-Study-Fact-Shee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ergy.gov/sites/prod/files/cct_factcard.pdf" TargetMode="External"/><Relationship Id="rId24" Type="http://schemas.openxmlformats.org/officeDocument/2006/relationships/hyperlink" Target="http://www.energy.gov/sites/prod/files/cct_factcar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rnerstonemag.net/upgrading-the-efficiency-of-the-worlds-coal-fleet-to-reduce-co2-emissions/" TargetMode="External"/><Relationship Id="rId23" Type="http://schemas.openxmlformats.org/officeDocument/2006/relationships/hyperlink" Target="http://www.nma.org/index.php/land/reclam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ma.org/index.php/land/reclamation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cornerstonemag.net/case-studies-of-successfully-reclaimed-mining-sites/" TargetMode="External"/><Relationship Id="rId14" Type="http://schemas.openxmlformats.org/officeDocument/2006/relationships/hyperlink" Target="http://energy.gov/fe/downloads/clean-coal-technology-demonstration-program" TargetMode="External"/><Relationship Id="rId22" Type="http://schemas.openxmlformats.org/officeDocument/2006/relationships/hyperlink" Target="http://www.nationalcoalcouncil.org/studies/2015/Fossil-Forward-Revitalizing-CCS-NCC-Approved-Study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8ef2706-dedb-426b-894b-bb92cb55f49c@w14a.comcas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hollyk</dc:creator>
  <cp:lastModifiedBy>JGellici</cp:lastModifiedBy>
  <cp:revision>22</cp:revision>
  <dcterms:created xsi:type="dcterms:W3CDTF">2015-08-04T12:22:00Z</dcterms:created>
  <dcterms:modified xsi:type="dcterms:W3CDTF">2015-09-18T19:59:00Z</dcterms:modified>
</cp:coreProperties>
</file>