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D0E" w:rsidRDefault="00D42D0E" w:rsidP="00E85147">
      <w:pPr>
        <w:shd w:val="clear" w:color="auto" w:fill="FFFFFF"/>
        <w:jc w:val="center"/>
        <w:rPr>
          <w:rFonts w:ascii="Arial" w:eastAsia="Times New Roman" w:hAnsi="Arial" w:cs="Arial"/>
          <w:b/>
          <w:color w:val="222222"/>
          <w:sz w:val="26"/>
        </w:rPr>
      </w:pPr>
      <w:r>
        <w:rPr>
          <w:rFonts w:ascii="Arial" w:eastAsia="Times New Roman" w:hAnsi="Arial" w:cs="Arial"/>
          <w:b/>
          <w:noProof/>
          <w:color w:val="222222"/>
          <w:sz w:val="26"/>
        </w:rPr>
        <w:drawing>
          <wp:anchor distT="0" distB="0" distL="114300" distR="114300" simplePos="0" relativeHeight="251658240" behindDoc="0" locked="0" layoutInCell="1" allowOverlap="1">
            <wp:simplePos x="0" y="0"/>
            <wp:positionH relativeFrom="margin">
              <wp:align>center</wp:align>
            </wp:positionH>
            <wp:positionV relativeFrom="margin">
              <wp:posOffset>-292100</wp:posOffset>
            </wp:positionV>
            <wp:extent cx="2527300" cy="1087120"/>
            <wp:effectExtent l="0" t="0" r="635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27300" cy="1087120"/>
                    </a:xfrm>
                    <a:prstGeom prst="rect">
                      <a:avLst/>
                    </a:prstGeom>
                    <a:noFill/>
                    <a:ln>
                      <a:noFill/>
                    </a:ln>
                  </pic:spPr>
                </pic:pic>
              </a:graphicData>
            </a:graphic>
          </wp:anchor>
        </w:drawing>
      </w:r>
    </w:p>
    <w:p w:rsidR="00D42D0E" w:rsidRDefault="00D42D0E" w:rsidP="00E85147">
      <w:pPr>
        <w:shd w:val="clear" w:color="auto" w:fill="FFFFFF"/>
        <w:jc w:val="center"/>
        <w:rPr>
          <w:rFonts w:ascii="Arial" w:eastAsia="Times New Roman" w:hAnsi="Arial" w:cs="Arial"/>
          <w:b/>
          <w:color w:val="222222"/>
          <w:sz w:val="26"/>
        </w:rPr>
      </w:pPr>
    </w:p>
    <w:p w:rsidR="00D42D0E" w:rsidRDefault="00D42D0E" w:rsidP="00E85147">
      <w:pPr>
        <w:shd w:val="clear" w:color="auto" w:fill="FFFFFF"/>
        <w:jc w:val="center"/>
        <w:rPr>
          <w:rFonts w:ascii="Arial" w:eastAsia="Times New Roman" w:hAnsi="Arial" w:cs="Arial"/>
          <w:b/>
          <w:color w:val="222222"/>
          <w:sz w:val="26"/>
        </w:rPr>
      </w:pPr>
    </w:p>
    <w:p w:rsidR="00D42D0E" w:rsidRDefault="00D42D0E" w:rsidP="00E85147">
      <w:pPr>
        <w:shd w:val="clear" w:color="auto" w:fill="FFFFFF"/>
        <w:jc w:val="center"/>
        <w:rPr>
          <w:rFonts w:ascii="Arial" w:eastAsia="Times New Roman" w:hAnsi="Arial" w:cs="Arial"/>
          <w:b/>
          <w:color w:val="222222"/>
          <w:sz w:val="26"/>
        </w:rPr>
      </w:pPr>
    </w:p>
    <w:p w:rsidR="00D42D0E" w:rsidRDefault="00D42D0E" w:rsidP="00E85147">
      <w:pPr>
        <w:shd w:val="clear" w:color="auto" w:fill="FFFFFF"/>
        <w:jc w:val="center"/>
        <w:rPr>
          <w:rFonts w:ascii="Arial" w:eastAsia="Times New Roman" w:hAnsi="Arial" w:cs="Arial"/>
          <w:b/>
          <w:color w:val="222222"/>
          <w:sz w:val="26"/>
        </w:rPr>
      </w:pPr>
    </w:p>
    <w:p w:rsidR="000A7485" w:rsidRPr="007218E6" w:rsidRDefault="0037080C" w:rsidP="00E85147">
      <w:pPr>
        <w:shd w:val="clear" w:color="auto" w:fill="FFFFFF"/>
        <w:jc w:val="center"/>
        <w:rPr>
          <w:rFonts w:eastAsia="Times New Roman" w:cs="Arial"/>
          <w:b/>
          <w:color w:val="222222"/>
          <w:sz w:val="26"/>
        </w:rPr>
      </w:pPr>
      <w:r w:rsidRPr="007218E6">
        <w:rPr>
          <w:rFonts w:eastAsia="Times New Roman" w:cs="Arial"/>
          <w:b/>
          <w:color w:val="222222"/>
          <w:sz w:val="26"/>
        </w:rPr>
        <w:t xml:space="preserve">Coal: </w:t>
      </w:r>
      <w:r w:rsidR="00E85147" w:rsidRPr="007218E6">
        <w:rPr>
          <w:rFonts w:eastAsia="Times New Roman" w:cs="Arial"/>
          <w:b/>
          <w:color w:val="222222"/>
          <w:sz w:val="26"/>
        </w:rPr>
        <w:t xml:space="preserve"> </w:t>
      </w:r>
      <w:r w:rsidRPr="007218E6">
        <w:rPr>
          <w:rFonts w:eastAsia="Times New Roman" w:cs="Arial"/>
          <w:b/>
          <w:color w:val="222222"/>
          <w:sz w:val="26"/>
        </w:rPr>
        <w:t>Past, Present and Future</w:t>
      </w:r>
    </w:p>
    <w:p w:rsidR="000A7485" w:rsidRPr="007218E6" w:rsidRDefault="000A7485" w:rsidP="00E85147">
      <w:pPr>
        <w:shd w:val="clear" w:color="auto" w:fill="FFFFFF"/>
        <w:rPr>
          <w:rFonts w:eastAsia="Times New Roman" w:cs="Arial"/>
          <w:color w:val="222222"/>
        </w:rPr>
      </w:pPr>
    </w:p>
    <w:p w:rsidR="00962CC2" w:rsidRPr="007218E6" w:rsidRDefault="0037080C" w:rsidP="00837C24">
      <w:pPr>
        <w:shd w:val="clear" w:color="auto" w:fill="FFFFFF"/>
        <w:rPr>
          <w:rFonts w:eastAsia="Times New Roman" w:cs="Arial"/>
          <w:color w:val="222222"/>
          <w:sz w:val="24"/>
        </w:rPr>
      </w:pPr>
      <w:r w:rsidRPr="007218E6">
        <w:rPr>
          <w:rFonts w:eastAsia="Times New Roman" w:cs="Arial"/>
          <w:color w:val="222222"/>
          <w:sz w:val="24"/>
        </w:rPr>
        <w:t>The use of coal as an energy source dates back to second and third centur</w:t>
      </w:r>
      <w:r w:rsidR="00962CC2" w:rsidRPr="007218E6">
        <w:rPr>
          <w:rFonts w:eastAsia="Times New Roman" w:cs="Arial"/>
          <w:color w:val="222222"/>
          <w:sz w:val="24"/>
        </w:rPr>
        <w:t>y Rome</w:t>
      </w:r>
      <w:r w:rsidR="000936D9" w:rsidRPr="007218E6">
        <w:rPr>
          <w:rFonts w:eastAsia="Times New Roman" w:cs="Arial"/>
          <w:color w:val="222222"/>
          <w:sz w:val="24"/>
        </w:rPr>
        <w:t xml:space="preserve">, with archeological evidence suggesting it was mined from outcroppings </w:t>
      </w:r>
      <w:r w:rsidR="002B1535" w:rsidRPr="007218E6">
        <w:rPr>
          <w:rFonts w:eastAsia="Times New Roman" w:cs="Arial"/>
          <w:color w:val="222222"/>
          <w:sz w:val="24"/>
        </w:rPr>
        <w:t xml:space="preserve">and </w:t>
      </w:r>
      <w:r w:rsidR="000936D9" w:rsidRPr="007218E6">
        <w:rPr>
          <w:rFonts w:eastAsia="Times New Roman" w:cs="Arial"/>
          <w:color w:val="222222"/>
          <w:sz w:val="24"/>
        </w:rPr>
        <w:t xml:space="preserve">used </w:t>
      </w:r>
      <w:r w:rsidR="008D5210" w:rsidRPr="007218E6">
        <w:rPr>
          <w:rFonts w:eastAsia="Times New Roman" w:cs="Arial"/>
          <w:color w:val="222222"/>
          <w:sz w:val="24"/>
        </w:rPr>
        <w:t xml:space="preserve">as </w:t>
      </w:r>
      <w:r w:rsidR="000936D9" w:rsidRPr="007218E6">
        <w:rPr>
          <w:rFonts w:eastAsia="Times New Roman" w:cs="Arial"/>
          <w:color w:val="222222"/>
          <w:sz w:val="24"/>
        </w:rPr>
        <w:t>a heating source.</w:t>
      </w:r>
      <w:r w:rsidR="00962CC2" w:rsidRPr="007218E6">
        <w:rPr>
          <w:rFonts w:eastAsia="Times New Roman" w:cs="Arial"/>
          <w:color w:val="222222"/>
          <w:sz w:val="24"/>
        </w:rPr>
        <w:t xml:space="preserve"> By the 1700s coal was widely </w:t>
      </w:r>
      <w:r w:rsidR="00F9242A" w:rsidRPr="007218E6">
        <w:rPr>
          <w:rFonts w:eastAsia="Times New Roman" w:cs="Arial"/>
          <w:color w:val="222222"/>
          <w:sz w:val="24"/>
        </w:rPr>
        <w:t xml:space="preserve">used </w:t>
      </w:r>
      <w:r w:rsidR="00962CC2" w:rsidRPr="007218E6">
        <w:rPr>
          <w:rFonts w:eastAsia="Times New Roman" w:cs="Arial"/>
          <w:color w:val="222222"/>
          <w:sz w:val="24"/>
        </w:rPr>
        <w:t xml:space="preserve">because it burned cleaner and hotter than wood charcoal, </w:t>
      </w:r>
      <w:r w:rsidR="006A1791" w:rsidRPr="007218E6">
        <w:rPr>
          <w:rFonts w:eastAsia="Times New Roman" w:cs="Arial"/>
          <w:color w:val="222222"/>
          <w:sz w:val="24"/>
        </w:rPr>
        <w:t xml:space="preserve">helping to </w:t>
      </w:r>
      <w:r w:rsidR="00962CC2" w:rsidRPr="007218E6">
        <w:rPr>
          <w:rFonts w:eastAsia="Times New Roman" w:cs="Arial"/>
          <w:color w:val="222222"/>
          <w:sz w:val="24"/>
        </w:rPr>
        <w:t xml:space="preserve">fuel the Industrial Revolution. </w:t>
      </w:r>
      <w:r w:rsidRPr="007218E6">
        <w:rPr>
          <w:rFonts w:eastAsia="Times New Roman" w:cs="Arial"/>
          <w:color w:val="222222"/>
          <w:sz w:val="24"/>
        </w:rPr>
        <w:t xml:space="preserve">Today, </w:t>
      </w:r>
      <w:r w:rsidR="00962CC2" w:rsidRPr="007218E6">
        <w:rPr>
          <w:rFonts w:eastAsia="Times New Roman" w:cs="Arial"/>
          <w:color w:val="222222"/>
          <w:sz w:val="24"/>
        </w:rPr>
        <w:t xml:space="preserve">coal remains a primary energy source for electric power, accounting for </w:t>
      </w:r>
      <w:hyperlink r:id="rId9" w:history="1">
        <w:r w:rsidR="00962CC2" w:rsidRPr="007218E6">
          <w:rPr>
            <w:rStyle w:val="Hyperlink"/>
            <w:rFonts w:eastAsia="Times New Roman" w:cs="Arial"/>
            <w:sz w:val="24"/>
          </w:rPr>
          <w:t>41% of global electricity generation</w:t>
        </w:r>
      </w:hyperlink>
      <w:r w:rsidR="00962CC2" w:rsidRPr="007218E6">
        <w:rPr>
          <w:rFonts w:eastAsia="Times New Roman" w:cs="Arial"/>
          <w:color w:val="222222"/>
          <w:sz w:val="24"/>
        </w:rPr>
        <w:t xml:space="preserve">. </w:t>
      </w:r>
      <w:r w:rsidR="000936D9" w:rsidRPr="007218E6">
        <w:rPr>
          <w:rFonts w:eastAsia="Times New Roman" w:cs="Arial"/>
          <w:color w:val="222222"/>
          <w:sz w:val="24"/>
        </w:rPr>
        <w:t>Developing nations</w:t>
      </w:r>
      <w:r w:rsidR="008D5210" w:rsidRPr="007218E6">
        <w:rPr>
          <w:rFonts w:eastAsia="Times New Roman" w:cs="Arial"/>
          <w:color w:val="222222"/>
          <w:sz w:val="24"/>
        </w:rPr>
        <w:t>,</w:t>
      </w:r>
      <w:r w:rsidR="000936D9" w:rsidRPr="007218E6">
        <w:rPr>
          <w:rFonts w:eastAsia="Times New Roman" w:cs="Arial"/>
          <w:color w:val="222222"/>
          <w:sz w:val="24"/>
        </w:rPr>
        <w:t xml:space="preserve"> including China and India</w:t>
      </w:r>
      <w:r w:rsidR="008D5210" w:rsidRPr="007218E6">
        <w:rPr>
          <w:rFonts w:eastAsia="Times New Roman" w:cs="Arial"/>
          <w:color w:val="222222"/>
          <w:sz w:val="24"/>
        </w:rPr>
        <w:t>,</w:t>
      </w:r>
      <w:r w:rsidR="000936D9" w:rsidRPr="007218E6">
        <w:rPr>
          <w:rFonts w:eastAsia="Times New Roman" w:cs="Arial"/>
          <w:color w:val="222222"/>
          <w:sz w:val="24"/>
        </w:rPr>
        <w:t xml:space="preserve"> are relying heavily on coal to </w:t>
      </w:r>
      <w:r w:rsidR="006A1791" w:rsidRPr="007218E6">
        <w:rPr>
          <w:rFonts w:eastAsia="Times New Roman" w:cs="Arial"/>
          <w:color w:val="222222"/>
          <w:sz w:val="24"/>
        </w:rPr>
        <w:t xml:space="preserve">support </w:t>
      </w:r>
      <w:r w:rsidR="000936D9" w:rsidRPr="007218E6">
        <w:rPr>
          <w:rFonts w:eastAsia="Times New Roman" w:cs="Arial"/>
          <w:color w:val="222222"/>
          <w:sz w:val="24"/>
        </w:rPr>
        <w:t>their growing economies – not just to meet rising demand for electricity but also for concrete and steel production</w:t>
      </w:r>
      <w:r w:rsidR="008D5210" w:rsidRPr="007218E6">
        <w:rPr>
          <w:rFonts w:eastAsia="Times New Roman" w:cs="Arial"/>
          <w:color w:val="222222"/>
          <w:sz w:val="24"/>
        </w:rPr>
        <w:t xml:space="preserve"> </w:t>
      </w:r>
      <w:r w:rsidR="000936D9" w:rsidRPr="007218E6">
        <w:rPr>
          <w:rFonts w:eastAsia="Times New Roman" w:cs="Arial"/>
          <w:color w:val="222222"/>
          <w:sz w:val="24"/>
        </w:rPr>
        <w:t>–</w:t>
      </w:r>
      <w:r w:rsidR="008D5210" w:rsidRPr="007218E6">
        <w:rPr>
          <w:rFonts w:eastAsia="Times New Roman" w:cs="Arial"/>
          <w:color w:val="222222"/>
          <w:sz w:val="24"/>
        </w:rPr>
        <w:t xml:space="preserve"> </w:t>
      </w:r>
      <w:r w:rsidR="00DD40C1" w:rsidRPr="007218E6">
        <w:rPr>
          <w:rFonts w:eastAsia="Times New Roman" w:cs="Arial"/>
          <w:color w:val="222222"/>
          <w:sz w:val="24"/>
        </w:rPr>
        <w:t xml:space="preserve">the building blocks </w:t>
      </w:r>
      <w:r w:rsidR="000936D9" w:rsidRPr="007218E6">
        <w:rPr>
          <w:rFonts w:eastAsia="Times New Roman" w:cs="Arial"/>
          <w:color w:val="222222"/>
          <w:sz w:val="24"/>
        </w:rPr>
        <w:t xml:space="preserve">of urbanization. </w:t>
      </w:r>
    </w:p>
    <w:p w:rsidR="00837C24" w:rsidRPr="007218E6" w:rsidRDefault="00837C24" w:rsidP="00837C24">
      <w:pPr>
        <w:shd w:val="clear" w:color="auto" w:fill="FFFFFF"/>
        <w:rPr>
          <w:rFonts w:eastAsia="Times New Roman" w:cs="Arial"/>
          <w:color w:val="222222"/>
          <w:sz w:val="24"/>
        </w:rPr>
      </w:pPr>
    </w:p>
    <w:p w:rsidR="000936D9" w:rsidRPr="007218E6" w:rsidRDefault="000936D9" w:rsidP="00837C24">
      <w:pPr>
        <w:pStyle w:val="Heading2"/>
        <w:spacing w:before="0"/>
        <w:rPr>
          <w:rFonts w:asciiTheme="minorHAnsi" w:eastAsia="Times New Roman" w:hAnsiTheme="minorHAnsi" w:cs="Arial"/>
          <w:color w:val="2E74B5" w:themeColor="accent1" w:themeShade="BF"/>
        </w:rPr>
      </w:pPr>
      <w:r w:rsidRPr="007218E6">
        <w:rPr>
          <w:rFonts w:asciiTheme="minorHAnsi" w:eastAsia="Times New Roman" w:hAnsiTheme="minorHAnsi" w:cs="Arial"/>
          <w:color w:val="2E74B5" w:themeColor="accent1" w:themeShade="BF"/>
        </w:rPr>
        <w:t xml:space="preserve">From the first </w:t>
      </w:r>
      <w:proofErr w:type="spellStart"/>
      <w:r w:rsidRPr="007218E6">
        <w:rPr>
          <w:rFonts w:asciiTheme="minorHAnsi" w:eastAsia="Times New Roman" w:hAnsiTheme="minorHAnsi" w:cs="Arial"/>
          <w:color w:val="2E74B5" w:themeColor="accent1" w:themeShade="BF"/>
        </w:rPr>
        <w:t>lightbulb</w:t>
      </w:r>
      <w:proofErr w:type="spellEnd"/>
      <w:r w:rsidRPr="007218E6">
        <w:rPr>
          <w:rFonts w:asciiTheme="minorHAnsi" w:eastAsia="Times New Roman" w:hAnsiTheme="minorHAnsi" w:cs="Arial"/>
          <w:color w:val="2E74B5" w:themeColor="accent1" w:themeShade="BF"/>
        </w:rPr>
        <w:t xml:space="preserve"> to the modern electric grid</w:t>
      </w:r>
    </w:p>
    <w:p w:rsidR="00DD40C1" w:rsidRPr="007218E6" w:rsidRDefault="000936D9" w:rsidP="00837C24">
      <w:pPr>
        <w:shd w:val="clear" w:color="auto" w:fill="FFFFFF"/>
        <w:rPr>
          <w:rFonts w:eastAsia="Times New Roman" w:cs="Arial"/>
          <w:color w:val="222222"/>
          <w:sz w:val="24"/>
        </w:rPr>
      </w:pPr>
      <w:r w:rsidRPr="007218E6">
        <w:rPr>
          <w:rFonts w:eastAsia="Times New Roman" w:cs="Arial"/>
          <w:color w:val="222222"/>
          <w:sz w:val="24"/>
        </w:rPr>
        <w:t xml:space="preserve">Today’s modern coal power has its </w:t>
      </w:r>
      <w:hyperlink r:id="rId10" w:history="1">
        <w:r w:rsidRPr="007218E6">
          <w:rPr>
            <w:rStyle w:val="Hyperlink"/>
            <w:rFonts w:eastAsia="Times New Roman" w:cs="Arial"/>
            <w:sz w:val="24"/>
          </w:rPr>
          <w:t xml:space="preserve">roots in the </w:t>
        </w:r>
        <w:r w:rsidR="002B1535" w:rsidRPr="007218E6">
          <w:rPr>
            <w:rStyle w:val="Hyperlink"/>
            <w:rFonts w:eastAsia="Times New Roman" w:cs="Arial"/>
            <w:sz w:val="24"/>
          </w:rPr>
          <w:t xml:space="preserve">late </w:t>
        </w:r>
        <w:r w:rsidRPr="007218E6">
          <w:rPr>
            <w:rStyle w:val="Hyperlink"/>
            <w:rFonts w:eastAsia="Times New Roman" w:cs="Arial"/>
            <w:sz w:val="24"/>
          </w:rPr>
          <w:t>19</w:t>
        </w:r>
        <w:r w:rsidRPr="007218E6">
          <w:rPr>
            <w:rStyle w:val="Hyperlink"/>
            <w:rFonts w:eastAsia="Times New Roman" w:cs="Arial"/>
            <w:sz w:val="24"/>
            <w:vertAlign w:val="superscript"/>
          </w:rPr>
          <w:t>th</w:t>
        </w:r>
        <w:r w:rsidRPr="007218E6">
          <w:rPr>
            <w:rStyle w:val="Hyperlink"/>
            <w:rFonts w:eastAsia="Times New Roman" w:cs="Arial"/>
            <w:sz w:val="24"/>
          </w:rPr>
          <w:t xml:space="preserve"> century</w:t>
        </w:r>
      </w:hyperlink>
      <w:r w:rsidR="002B1535" w:rsidRPr="007218E6">
        <w:rPr>
          <w:rFonts w:eastAsia="Times New Roman" w:cs="Arial"/>
          <w:color w:val="222222"/>
          <w:sz w:val="24"/>
        </w:rPr>
        <w:t xml:space="preserve"> when Thomas Edison invented the carbon filament light bulb as a replacement for</w:t>
      </w:r>
      <w:r w:rsidR="00781F4A" w:rsidRPr="007218E6">
        <w:rPr>
          <w:rFonts w:eastAsia="Times New Roman" w:cs="Arial"/>
          <w:color w:val="222222"/>
          <w:sz w:val="24"/>
        </w:rPr>
        <w:t xml:space="preserve"> smoke-emitting </w:t>
      </w:r>
      <w:r w:rsidR="002B1535" w:rsidRPr="007218E6">
        <w:rPr>
          <w:rFonts w:eastAsia="Times New Roman" w:cs="Arial"/>
          <w:color w:val="222222"/>
          <w:sz w:val="24"/>
        </w:rPr>
        <w:t xml:space="preserve">gas and oil lighting. In 1882, Edison opened the </w:t>
      </w:r>
      <w:r w:rsidR="00781F4A" w:rsidRPr="007218E6">
        <w:rPr>
          <w:rFonts w:eastAsia="Times New Roman" w:cs="Arial"/>
          <w:color w:val="222222"/>
          <w:sz w:val="24"/>
        </w:rPr>
        <w:t xml:space="preserve">coal-fueled </w:t>
      </w:r>
      <w:r w:rsidR="002B1535" w:rsidRPr="007218E6">
        <w:rPr>
          <w:rFonts w:eastAsia="Times New Roman" w:cs="Arial"/>
          <w:color w:val="222222"/>
          <w:sz w:val="24"/>
        </w:rPr>
        <w:t xml:space="preserve">Pearl Street Station in New York City as the first permanent power station to provide electricity for lighting. </w:t>
      </w:r>
      <w:r w:rsidR="00781F4A" w:rsidRPr="007218E6">
        <w:rPr>
          <w:rFonts w:eastAsia="Times New Roman" w:cs="Arial"/>
          <w:color w:val="222222"/>
          <w:sz w:val="24"/>
        </w:rPr>
        <w:t xml:space="preserve">Edison chose to put his power station in a densely populated area so he could serve as many </w:t>
      </w:r>
      <w:r w:rsidR="004D6CB2" w:rsidRPr="007218E6">
        <w:rPr>
          <w:rFonts w:eastAsia="Times New Roman" w:cs="Arial"/>
          <w:color w:val="222222"/>
          <w:sz w:val="24"/>
        </w:rPr>
        <w:t>residents</w:t>
      </w:r>
      <w:r w:rsidR="00781F4A" w:rsidRPr="007218E6">
        <w:rPr>
          <w:rFonts w:eastAsia="Times New Roman" w:cs="Arial"/>
          <w:color w:val="222222"/>
          <w:sz w:val="24"/>
        </w:rPr>
        <w:t xml:space="preserve"> as possible. With the introduction of alternating current (AC) by Westinghouse in the early 1900s, </w:t>
      </w:r>
      <w:r w:rsidR="006A1791" w:rsidRPr="007218E6">
        <w:rPr>
          <w:rFonts w:eastAsia="Times New Roman" w:cs="Arial"/>
          <w:color w:val="222222"/>
          <w:sz w:val="24"/>
        </w:rPr>
        <w:t xml:space="preserve">electric </w:t>
      </w:r>
      <w:r w:rsidR="00781F4A" w:rsidRPr="007218E6">
        <w:rPr>
          <w:rFonts w:eastAsia="Times New Roman" w:cs="Arial"/>
          <w:color w:val="222222"/>
          <w:sz w:val="24"/>
        </w:rPr>
        <w:t>power could be transmitted over long distances, spurring the development of centralized power stations to serve population centers connected by transmission lines.</w:t>
      </w:r>
    </w:p>
    <w:p w:rsidR="00DD40C1" w:rsidRPr="007218E6" w:rsidRDefault="00DD40C1" w:rsidP="00837C24">
      <w:pPr>
        <w:shd w:val="clear" w:color="auto" w:fill="FFFFFF"/>
        <w:rPr>
          <w:rFonts w:eastAsia="Times New Roman" w:cs="Arial"/>
          <w:color w:val="222222"/>
        </w:rPr>
      </w:pPr>
    </w:p>
    <w:p w:rsidR="005F4117" w:rsidRPr="007218E6" w:rsidRDefault="005F4117" w:rsidP="00837C24">
      <w:pPr>
        <w:shd w:val="clear" w:color="auto" w:fill="FFFFFF"/>
        <w:jc w:val="center"/>
        <w:rPr>
          <w:rFonts w:eastAsia="Times New Roman" w:cs="Arial"/>
          <w:color w:val="222222"/>
        </w:rPr>
      </w:pPr>
      <w:r w:rsidRPr="007218E6">
        <w:rPr>
          <w:rFonts w:cs="Arial"/>
          <w:noProof/>
          <w:color w:val="031220"/>
          <w:sz w:val="18"/>
          <w:szCs w:val="18"/>
        </w:rPr>
        <w:drawing>
          <wp:inline distT="0" distB="0" distL="0" distR="0">
            <wp:extent cx="2374900" cy="3635375"/>
            <wp:effectExtent l="19050" t="19050" r="25400" b="22225"/>
            <wp:docPr id="1" name="Picture 1" descr="http://www.techconnect.biz/File/Image/m/249/382/ec8ec76b-740d-4e7b-af45-bae215d522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chconnect.biz/File/Image/m/249/382/ec8ec76b-740d-4e7b-af45-bae215d5224d"/>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4900" cy="3635375"/>
                    </a:xfrm>
                    <a:prstGeom prst="rect">
                      <a:avLst/>
                    </a:prstGeom>
                    <a:noFill/>
                    <a:ln>
                      <a:solidFill>
                        <a:schemeClr val="accent1"/>
                      </a:solidFill>
                    </a:ln>
                  </pic:spPr>
                </pic:pic>
              </a:graphicData>
            </a:graphic>
          </wp:inline>
        </w:drawing>
      </w:r>
    </w:p>
    <w:p w:rsidR="005F4117" w:rsidRPr="007218E6" w:rsidRDefault="005F4117" w:rsidP="00837C24">
      <w:pPr>
        <w:shd w:val="clear" w:color="auto" w:fill="FFFFFF"/>
        <w:jc w:val="center"/>
        <w:rPr>
          <w:rFonts w:eastAsia="Times New Roman" w:cs="Arial"/>
          <w:b/>
          <w:color w:val="222222"/>
        </w:rPr>
      </w:pPr>
      <w:r w:rsidRPr="007218E6">
        <w:rPr>
          <w:rFonts w:eastAsia="Times New Roman" w:cs="Arial"/>
          <w:b/>
          <w:color w:val="222222"/>
        </w:rPr>
        <w:t>Pearl Street Station New York City</w:t>
      </w:r>
    </w:p>
    <w:p w:rsidR="005F4117" w:rsidRPr="007218E6" w:rsidRDefault="005F4117" w:rsidP="00837C24">
      <w:pPr>
        <w:shd w:val="clear" w:color="auto" w:fill="FFFFFF"/>
        <w:rPr>
          <w:rFonts w:eastAsia="Times New Roman" w:cs="Arial"/>
          <w:color w:val="222222"/>
        </w:rPr>
      </w:pPr>
    </w:p>
    <w:p w:rsidR="002B1535" w:rsidRPr="007218E6" w:rsidRDefault="00781F4A" w:rsidP="00837C24">
      <w:pPr>
        <w:shd w:val="clear" w:color="auto" w:fill="FFFFFF"/>
        <w:rPr>
          <w:rFonts w:eastAsia="Times New Roman" w:cs="Arial"/>
          <w:color w:val="222222"/>
          <w:sz w:val="24"/>
        </w:rPr>
      </w:pPr>
      <w:r w:rsidRPr="007218E6">
        <w:rPr>
          <w:rFonts w:eastAsia="Times New Roman" w:cs="Arial"/>
          <w:color w:val="222222"/>
          <w:sz w:val="24"/>
        </w:rPr>
        <w:lastRenderedPageBreak/>
        <w:t xml:space="preserve">As steam turbine technology advanced, power stations became larger and more efficient, capitalizing on cost advantages from economies-of-scale. </w:t>
      </w:r>
      <w:r w:rsidR="004D6CB2" w:rsidRPr="007218E6">
        <w:rPr>
          <w:rFonts w:eastAsia="Times New Roman" w:cs="Arial"/>
          <w:color w:val="222222"/>
          <w:sz w:val="24"/>
        </w:rPr>
        <w:t xml:space="preserve">The fuel of choice for power plants </w:t>
      </w:r>
      <w:r w:rsidR="00DD40C1" w:rsidRPr="007218E6">
        <w:rPr>
          <w:rFonts w:eastAsia="Times New Roman" w:cs="Arial"/>
          <w:color w:val="222222"/>
          <w:sz w:val="24"/>
        </w:rPr>
        <w:t>during this period of early electrification was coal</w:t>
      </w:r>
      <w:r w:rsidR="004D6CB2" w:rsidRPr="007218E6">
        <w:rPr>
          <w:rFonts w:eastAsia="Times New Roman" w:cs="Arial"/>
          <w:color w:val="222222"/>
          <w:sz w:val="24"/>
        </w:rPr>
        <w:t>, due to its high energy content and abundance. The development of high</w:t>
      </w:r>
      <w:r w:rsidR="008D5210" w:rsidRPr="007218E6">
        <w:rPr>
          <w:rFonts w:eastAsia="Times New Roman" w:cs="Arial"/>
          <w:color w:val="222222"/>
          <w:sz w:val="24"/>
        </w:rPr>
        <w:t xml:space="preserve"> </w:t>
      </w:r>
      <w:r w:rsidR="004D6CB2" w:rsidRPr="007218E6">
        <w:rPr>
          <w:rFonts w:eastAsia="Times New Roman" w:cs="Arial"/>
          <w:color w:val="222222"/>
          <w:sz w:val="24"/>
        </w:rPr>
        <w:t xml:space="preserve">voltage transmission technology allowed utility companies to connect multiple large coal power stations and deliver electricity to wide areas. Today, the U.S. electric grid </w:t>
      </w:r>
      <w:r w:rsidR="002D570B" w:rsidRPr="007218E6">
        <w:rPr>
          <w:rFonts w:eastAsia="Times New Roman" w:cs="Arial"/>
          <w:color w:val="222222"/>
          <w:sz w:val="24"/>
        </w:rPr>
        <w:t>still greatly</w:t>
      </w:r>
      <w:r w:rsidR="004D6CB2" w:rsidRPr="007218E6">
        <w:rPr>
          <w:rFonts w:eastAsia="Times New Roman" w:cs="Arial"/>
          <w:color w:val="222222"/>
          <w:sz w:val="24"/>
        </w:rPr>
        <w:t xml:space="preserve"> resembles that transmission system backbone built </w:t>
      </w:r>
      <w:r w:rsidR="00DD40C1" w:rsidRPr="007218E6">
        <w:rPr>
          <w:rFonts w:eastAsia="Times New Roman" w:cs="Arial"/>
          <w:color w:val="222222"/>
          <w:sz w:val="24"/>
        </w:rPr>
        <w:t>during</w:t>
      </w:r>
      <w:r w:rsidR="004D6CB2" w:rsidRPr="007218E6">
        <w:rPr>
          <w:rFonts w:eastAsia="Times New Roman" w:cs="Arial"/>
          <w:color w:val="222222"/>
          <w:sz w:val="24"/>
        </w:rPr>
        <w:t xml:space="preserve"> the mid-1900s</w:t>
      </w:r>
      <w:r w:rsidR="002D570B" w:rsidRPr="007218E6">
        <w:rPr>
          <w:rFonts w:eastAsia="Times New Roman" w:cs="Arial"/>
          <w:color w:val="222222"/>
          <w:sz w:val="24"/>
        </w:rPr>
        <w:t xml:space="preserve"> around coal power</w:t>
      </w:r>
      <w:r w:rsidR="004D6CB2" w:rsidRPr="007218E6">
        <w:rPr>
          <w:rFonts w:eastAsia="Times New Roman" w:cs="Arial"/>
          <w:color w:val="222222"/>
          <w:sz w:val="24"/>
        </w:rPr>
        <w:t>. This is why coal is often referred to as the “</w:t>
      </w:r>
      <w:r w:rsidR="00FD28FF" w:rsidRPr="007218E6">
        <w:rPr>
          <w:rFonts w:eastAsia="Times New Roman" w:cs="Arial"/>
          <w:color w:val="222222"/>
          <w:sz w:val="24"/>
        </w:rPr>
        <w:t>backbone of the electric system.”</w:t>
      </w:r>
    </w:p>
    <w:p w:rsidR="00FD28FF" w:rsidRPr="007218E6" w:rsidRDefault="00FD28FF" w:rsidP="00837C24">
      <w:pPr>
        <w:shd w:val="clear" w:color="auto" w:fill="FFFFFF"/>
        <w:rPr>
          <w:rFonts w:eastAsia="Times New Roman" w:cs="Arial"/>
          <w:color w:val="222222"/>
        </w:rPr>
      </w:pPr>
    </w:p>
    <w:p w:rsidR="00A37194" w:rsidRPr="007218E6" w:rsidRDefault="00820A10" w:rsidP="00820A10">
      <w:pPr>
        <w:shd w:val="clear" w:color="auto" w:fill="FFFFFF"/>
        <w:jc w:val="center"/>
        <w:rPr>
          <w:rFonts w:eastAsia="Times New Roman" w:cs="Arial"/>
          <w:color w:val="222222"/>
        </w:rPr>
      </w:pPr>
      <w:r w:rsidRPr="007218E6">
        <w:rPr>
          <w:noProof/>
        </w:rPr>
        <w:drawing>
          <wp:inline distT="0" distB="0" distL="0" distR="0">
            <wp:extent cx="4459817" cy="3241373"/>
            <wp:effectExtent l="19050" t="19050" r="17145" b="1651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4457864" cy="3239954"/>
                    </a:xfrm>
                    <a:prstGeom prst="rect">
                      <a:avLst/>
                    </a:prstGeom>
                    <a:noFill/>
                    <a:ln>
                      <a:solidFill>
                        <a:schemeClr val="accent1"/>
                      </a:solidFill>
                    </a:ln>
                  </pic:spPr>
                </pic:pic>
              </a:graphicData>
            </a:graphic>
          </wp:inline>
        </w:drawing>
      </w:r>
    </w:p>
    <w:p w:rsidR="00820A10" w:rsidRPr="007218E6" w:rsidRDefault="00820A10" w:rsidP="00837C24">
      <w:pPr>
        <w:shd w:val="clear" w:color="auto" w:fill="FFFFFF"/>
        <w:rPr>
          <w:rFonts w:eastAsia="Times New Roman" w:cs="Arial"/>
          <w:color w:val="222222"/>
        </w:rPr>
      </w:pPr>
    </w:p>
    <w:p w:rsidR="00AE0D29" w:rsidRPr="007218E6" w:rsidRDefault="00AE0D29" w:rsidP="00837C24">
      <w:pPr>
        <w:shd w:val="clear" w:color="auto" w:fill="FFFFFF"/>
        <w:rPr>
          <w:rFonts w:eastAsia="Times New Roman" w:cs="Arial"/>
          <w:color w:val="222222"/>
          <w:sz w:val="24"/>
        </w:rPr>
      </w:pPr>
      <w:r w:rsidRPr="007218E6">
        <w:rPr>
          <w:rFonts w:eastAsia="Times New Roman" w:cs="Arial"/>
          <w:color w:val="222222"/>
          <w:sz w:val="24"/>
        </w:rPr>
        <w:t xml:space="preserve">The use of coal in the U.S. grew with surging electric demand, increasing by an </w:t>
      </w:r>
      <w:hyperlink r:id="rId13" w:anchor="consumption" w:history="1">
        <w:r w:rsidRPr="007218E6">
          <w:rPr>
            <w:rStyle w:val="Hyperlink"/>
            <w:rFonts w:eastAsia="Times New Roman" w:cs="Arial"/>
            <w:sz w:val="24"/>
          </w:rPr>
          <w:t>average annual rate of 3%</w:t>
        </w:r>
      </w:hyperlink>
      <w:r w:rsidRPr="007218E6">
        <w:rPr>
          <w:rFonts w:eastAsia="Times New Roman" w:cs="Arial"/>
          <w:color w:val="222222"/>
          <w:sz w:val="24"/>
        </w:rPr>
        <w:t xml:space="preserve"> from 1960 through 1990. But it was not until 2007 that coal consumption peaked in the U.S. Since that time, coal use for electricity generation has decreased as natural gas and renewable energy sources </w:t>
      </w:r>
      <w:r w:rsidR="00362AFE" w:rsidRPr="007218E6">
        <w:rPr>
          <w:rFonts w:eastAsia="Times New Roman" w:cs="Arial"/>
          <w:color w:val="222222"/>
          <w:sz w:val="24"/>
        </w:rPr>
        <w:t xml:space="preserve">have been </w:t>
      </w:r>
      <w:r w:rsidRPr="007218E6">
        <w:rPr>
          <w:rFonts w:eastAsia="Times New Roman" w:cs="Arial"/>
          <w:color w:val="222222"/>
          <w:sz w:val="24"/>
        </w:rPr>
        <w:t xml:space="preserve">deployed. However, through 2014 </w:t>
      </w:r>
      <w:hyperlink r:id="rId14" w:history="1">
        <w:r w:rsidRPr="007218E6">
          <w:rPr>
            <w:rStyle w:val="Hyperlink"/>
            <w:rFonts w:eastAsia="Times New Roman" w:cs="Arial"/>
            <w:sz w:val="24"/>
          </w:rPr>
          <w:t>coal still accounted for more kilowatt-hours generated</w:t>
        </w:r>
      </w:hyperlink>
      <w:r w:rsidRPr="007218E6">
        <w:rPr>
          <w:rFonts w:eastAsia="Times New Roman" w:cs="Arial"/>
          <w:color w:val="222222"/>
          <w:sz w:val="24"/>
        </w:rPr>
        <w:t xml:space="preserve"> than any other energy source. </w:t>
      </w:r>
      <w:r w:rsidR="00A37194" w:rsidRPr="007218E6">
        <w:rPr>
          <w:rFonts w:eastAsia="Times New Roman" w:cs="Arial"/>
          <w:color w:val="222222"/>
          <w:sz w:val="24"/>
        </w:rPr>
        <w:t xml:space="preserve">During the </w:t>
      </w:r>
      <w:hyperlink r:id="rId15" w:history="1">
        <w:r w:rsidR="00A37194" w:rsidRPr="007218E6">
          <w:rPr>
            <w:rStyle w:val="Hyperlink"/>
            <w:rFonts w:eastAsia="Times New Roman" w:cs="Arial"/>
            <w:sz w:val="24"/>
          </w:rPr>
          <w:t>polar vortex of 2014</w:t>
        </w:r>
      </w:hyperlink>
      <w:r w:rsidR="00A37194" w:rsidRPr="007218E6">
        <w:rPr>
          <w:rFonts w:eastAsia="Times New Roman" w:cs="Arial"/>
          <w:color w:val="222222"/>
          <w:sz w:val="24"/>
        </w:rPr>
        <w:t xml:space="preserve">, severe cold weather across the U.S. </w:t>
      </w:r>
      <w:hyperlink r:id="rId16" w:history="1">
        <w:r w:rsidR="00A37194" w:rsidRPr="007218E6">
          <w:rPr>
            <w:rStyle w:val="Hyperlink"/>
            <w:rFonts w:eastAsia="Times New Roman" w:cs="Arial"/>
            <w:sz w:val="24"/>
          </w:rPr>
          <w:t>highlighted the value of the coal power fleet</w:t>
        </w:r>
      </w:hyperlink>
      <w:r w:rsidR="00A37194" w:rsidRPr="007218E6">
        <w:rPr>
          <w:rFonts w:eastAsia="Times New Roman" w:cs="Arial"/>
          <w:color w:val="222222"/>
          <w:sz w:val="24"/>
        </w:rPr>
        <w:t>. During this time of great stress on the electric power grid when natural gas pipeline bottlenecks strained energy supplies, coal produced 92% of the increase in electric generation to meet the spike in demand.</w:t>
      </w:r>
    </w:p>
    <w:p w:rsidR="00820A10" w:rsidRPr="007218E6" w:rsidRDefault="00820A10" w:rsidP="00837C24">
      <w:pPr>
        <w:shd w:val="clear" w:color="auto" w:fill="FFFFFF"/>
        <w:rPr>
          <w:rFonts w:eastAsia="Times New Roman" w:cs="Arial"/>
          <w:color w:val="222222"/>
          <w:sz w:val="24"/>
        </w:rPr>
      </w:pPr>
    </w:p>
    <w:p w:rsidR="00CC3DCA" w:rsidRPr="00CC3DCA" w:rsidRDefault="00887BA7" w:rsidP="00837C24">
      <w:pPr>
        <w:shd w:val="clear" w:color="auto" w:fill="FFFFFF"/>
        <w:rPr>
          <w:rFonts w:eastAsia="Times New Roman" w:cs="Arial"/>
          <w:b/>
          <w:color w:val="222222"/>
          <w:sz w:val="24"/>
        </w:rPr>
      </w:pPr>
      <w:hyperlink w:anchor="POLARVORTEX" w:history="1">
        <w:r w:rsidR="00AC6984" w:rsidRPr="00887BA7">
          <w:rPr>
            <w:rStyle w:val="Hyperlink"/>
            <w:rFonts w:eastAsia="Times New Roman" w:cs="Arial"/>
            <w:b/>
            <w:sz w:val="24"/>
          </w:rPr>
          <w:t>Learn more about the role of coal during the 2014 Polar Vortex.</w:t>
        </w:r>
      </w:hyperlink>
    </w:p>
    <w:p w:rsidR="00820A10" w:rsidRPr="007218E6" w:rsidRDefault="00820A10" w:rsidP="00820A10">
      <w:pPr>
        <w:shd w:val="clear" w:color="auto" w:fill="FFFFFF"/>
        <w:jc w:val="center"/>
        <w:rPr>
          <w:rFonts w:eastAsia="Times New Roman" w:cs="Arial"/>
          <w:color w:val="222222"/>
        </w:rPr>
      </w:pPr>
    </w:p>
    <w:p w:rsidR="00A37194" w:rsidRPr="007218E6" w:rsidRDefault="00A37194" w:rsidP="00837C24">
      <w:pPr>
        <w:pStyle w:val="Heading2"/>
        <w:spacing w:before="0"/>
        <w:rPr>
          <w:rFonts w:asciiTheme="minorHAnsi" w:eastAsia="Times New Roman" w:hAnsiTheme="minorHAnsi" w:cs="Arial"/>
          <w:color w:val="2E74B5" w:themeColor="accent1" w:themeShade="BF"/>
        </w:rPr>
      </w:pPr>
      <w:r w:rsidRPr="007218E6">
        <w:rPr>
          <w:rFonts w:asciiTheme="minorHAnsi" w:eastAsia="Times New Roman" w:hAnsiTheme="minorHAnsi" w:cs="Arial"/>
          <w:color w:val="2E74B5" w:themeColor="accent1" w:themeShade="BF"/>
        </w:rPr>
        <w:t>Coal – not just for electricity</w:t>
      </w:r>
    </w:p>
    <w:p w:rsidR="00DD40C1" w:rsidRPr="007218E6" w:rsidRDefault="00DD40C1" w:rsidP="00837C24">
      <w:pPr>
        <w:shd w:val="clear" w:color="auto" w:fill="FFFFFF"/>
        <w:rPr>
          <w:rFonts w:eastAsia="Times New Roman" w:cs="Arial"/>
          <w:color w:val="222222"/>
          <w:sz w:val="24"/>
        </w:rPr>
      </w:pPr>
      <w:r w:rsidRPr="007218E6">
        <w:rPr>
          <w:rFonts w:eastAsia="Times New Roman" w:cs="Arial"/>
          <w:color w:val="222222"/>
          <w:sz w:val="24"/>
        </w:rPr>
        <w:t xml:space="preserve">In addition to electric power, coal is used for steelmaking and cement production. Coke, produced from coal, is used in blast furnaces for smelting of iron ore to produce molten iron, a primary component of steel. The molten iron is combined with scrap steel and a flux (usually limestone) in a basic oxygen furnace, producing pure liquid steel. Today, </w:t>
      </w:r>
      <w:hyperlink r:id="rId17" w:history="1">
        <w:r w:rsidRPr="007218E6">
          <w:rPr>
            <w:rStyle w:val="Hyperlink"/>
            <w:rFonts w:eastAsia="Times New Roman" w:cs="Arial"/>
            <w:sz w:val="24"/>
          </w:rPr>
          <w:t>70% of the world’s steel</w:t>
        </w:r>
      </w:hyperlink>
      <w:r w:rsidRPr="007218E6">
        <w:rPr>
          <w:rFonts w:eastAsia="Times New Roman" w:cs="Arial"/>
          <w:color w:val="222222"/>
          <w:sz w:val="24"/>
        </w:rPr>
        <w:t xml:space="preserve"> is made using coal. China </w:t>
      </w:r>
      <w:r w:rsidR="006A1791" w:rsidRPr="007218E6">
        <w:rPr>
          <w:rFonts w:eastAsia="Times New Roman" w:cs="Arial"/>
          <w:color w:val="222222"/>
          <w:sz w:val="24"/>
        </w:rPr>
        <w:t xml:space="preserve">uses more </w:t>
      </w:r>
      <w:r w:rsidRPr="007218E6">
        <w:rPr>
          <w:rFonts w:eastAsia="Times New Roman" w:cs="Arial"/>
          <w:color w:val="222222"/>
          <w:sz w:val="24"/>
        </w:rPr>
        <w:t>steel than any other country, accounting for 47% of global demand.</w:t>
      </w:r>
    </w:p>
    <w:p w:rsidR="00DD40C1" w:rsidRPr="007218E6" w:rsidRDefault="00DD40C1" w:rsidP="00837C24">
      <w:pPr>
        <w:shd w:val="clear" w:color="auto" w:fill="FFFFFF"/>
        <w:rPr>
          <w:rFonts w:eastAsia="Times New Roman" w:cs="Arial"/>
          <w:color w:val="222222"/>
          <w:sz w:val="24"/>
        </w:rPr>
      </w:pPr>
    </w:p>
    <w:p w:rsidR="00151539" w:rsidRDefault="00151539" w:rsidP="00837C24">
      <w:pPr>
        <w:shd w:val="clear" w:color="auto" w:fill="FFFFFF"/>
        <w:rPr>
          <w:rFonts w:eastAsia="Times New Roman" w:cs="Arial"/>
          <w:color w:val="222222"/>
          <w:sz w:val="24"/>
        </w:rPr>
      </w:pPr>
    </w:p>
    <w:p w:rsidR="00151539" w:rsidRDefault="00151539" w:rsidP="00837C24">
      <w:pPr>
        <w:shd w:val="clear" w:color="auto" w:fill="FFFFFF"/>
        <w:rPr>
          <w:rFonts w:eastAsia="Times New Roman" w:cs="Arial"/>
          <w:color w:val="222222"/>
          <w:sz w:val="24"/>
        </w:rPr>
      </w:pPr>
    </w:p>
    <w:p w:rsidR="00DD40C1" w:rsidRPr="007218E6" w:rsidRDefault="00DD40C1" w:rsidP="00837C24">
      <w:pPr>
        <w:shd w:val="clear" w:color="auto" w:fill="FFFFFF"/>
        <w:rPr>
          <w:rFonts w:eastAsia="Times New Roman" w:cs="Arial"/>
          <w:color w:val="222222"/>
          <w:sz w:val="24"/>
        </w:rPr>
      </w:pPr>
      <w:bookmarkStart w:id="0" w:name="_GoBack"/>
      <w:bookmarkEnd w:id="0"/>
      <w:r w:rsidRPr="007218E6">
        <w:rPr>
          <w:rFonts w:eastAsia="Times New Roman" w:cs="Arial"/>
          <w:color w:val="222222"/>
          <w:sz w:val="24"/>
        </w:rPr>
        <w:lastRenderedPageBreak/>
        <w:t>Cement is produced in kilns that use high</w:t>
      </w:r>
      <w:r w:rsidR="008D5210" w:rsidRPr="007218E6">
        <w:rPr>
          <w:rFonts w:eastAsia="Times New Roman" w:cs="Arial"/>
          <w:color w:val="222222"/>
          <w:sz w:val="24"/>
        </w:rPr>
        <w:t xml:space="preserve"> </w:t>
      </w:r>
      <w:r w:rsidRPr="007218E6">
        <w:rPr>
          <w:rFonts w:eastAsia="Times New Roman" w:cs="Arial"/>
          <w:color w:val="222222"/>
          <w:sz w:val="24"/>
        </w:rPr>
        <w:t>carbon</w:t>
      </w:r>
      <w:r w:rsidR="008D5210" w:rsidRPr="007218E6">
        <w:rPr>
          <w:rFonts w:eastAsia="Times New Roman" w:cs="Arial"/>
          <w:color w:val="222222"/>
          <w:sz w:val="24"/>
        </w:rPr>
        <w:t xml:space="preserve"> </w:t>
      </w:r>
      <w:r w:rsidRPr="007218E6">
        <w:rPr>
          <w:rFonts w:eastAsia="Times New Roman" w:cs="Arial"/>
          <w:color w:val="222222"/>
          <w:sz w:val="24"/>
        </w:rPr>
        <w:t xml:space="preserve">content fuels to </w:t>
      </w:r>
      <w:r w:rsidR="00027E07" w:rsidRPr="007218E6">
        <w:rPr>
          <w:rFonts w:eastAsia="Times New Roman" w:cs="Arial"/>
          <w:color w:val="222222"/>
          <w:sz w:val="24"/>
        </w:rPr>
        <w:t xml:space="preserve">heat raw materials and produce a pebble-like substance known as clinker. Clinker is combined with gypsum and ground into a fine powder that when mixed with water produces cement. Coal is one of the primary energy sources used in cement production, with </w:t>
      </w:r>
      <w:r w:rsidR="008D5210" w:rsidRPr="007218E6">
        <w:rPr>
          <w:rFonts w:eastAsia="Times New Roman" w:cs="Arial"/>
          <w:color w:val="222222"/>
          <w:sz w:val="24"/>
        </w:rPr>
        <w:t xml:space="preserve">about </w:t>
      </w:r>
      <w:hyperlink r:id="rId18" w:history="1">
        <w:r w:rsidR="008D5210" w:rsidRPr="007218E6">
          <w:rPr>
            <w:rStyle w:val="Hyperlink"/>
            <w:rFonts w:eastAsia="Times New Roman" w:cs="Arial"/>
            <w:sz w:val="24"/>
          </w:rPr>
          <w:t>390 pounds of coal needed for every ton of cement</w:t>
        </w:r>
      </w:hyperlink>
      <w:r w:rsidR="00027E07" w:rsidRPr="007218E6">
        <w:rPr>
          <w:rFonts w:eastAsia="Times New Roman" w:cs="Arial"/>
          <w:color w:val="222222"/>
          <w:sz w:val="24"/>
        </w:rPr>
        <w:t xml:space="preserve"> produced. </w:t>
      </w:r>
      <w:r w:rsidR="00AE0D29" w:rsidRPr="007218E6">
        <w:rPr>
          <w:rFonts w:eastAsia="Times New Roman" w:cs="Arial"/>
          <w:color w:val="222222"/>
          <w:sz w:val="24"/>
        </w:rPr>
        <w:t>China, India and the U.S. are the three largest producers of cement in the world</w:t>
      </w:r>
      <w:r w:rsidR="00065E3E" w:rsidRPr="007218E6">
        <w:rPr>
          <w:rFonts w:eastAsia="Times New Roman" w:cs="Arial"/>
          <w:color w:val="222222"/>
          <w:sz w:val="24"/>
        </w:rPr>
        <w:t xml:space="preserve">. China’s cement production alone consumed </w:t>
      </w:r>
      <w:hyperlink r:id="rId19" w:history="1">
        <w:r w:rsidR="00065E3E" w:rsidRPr="007218E6">
          <w:rPr>
            <w:rStyle w:val="Hyperlink"/>
            <w:rFonts w:eastAsia="Times New Roman" w:cs="Arial"/>
            <w:sz w:val="24"/>
          </w:rPr>
          <w:t>1.63 billion tons of coal</w:t>
        </w:r>
      </w:hyperlink>
      <w:r w:rsidR="00065E3E" w:rsidRPr="007218E6">
        <w:rPr>
          <w:rFonts w:eastAsia="Times New Roman" w:cs="Arial"/>
          <w:color w:val="222222"/>
          <w:sz w:val="24"/>
        </w:rPr>
        <w:t xml:space="preserve"> in 2009. </w:t>
      </w:r>
    </w:p>
    <w:p w:rsidR="00820A10" w:rsidRPr="007218E6" w:rsidRDefault="00820A10" w:rsidP="00837C24">
      <w:pPr>
        <w:shd w:val="clear" w:color="auto" w:fill="FFFFFF"/>
        <w:rPr>
          <w:rFonts w:eastAsia="Times New Roman" w:cs="Arial"/>
          <w:color w:val="222222"/>
        </w:rPr>
      </w:pPr>
    </w:p>
    <w:p w:rsidR="00DD40C1" w:rsidRPr="007218E6" w:rsidRDefault="00065E3E" w:rsidP="00837C24">
      <w:pPr>
        <w:pStyle w:val="Heading2"/>
        <w:spacing w:before="0"/>
        <w:rPr>
          <w:rFonts w:asciiTheme="minorHAnsi" w:eastAsia="Times New Roman" w:hAnsiTheme="minorHAnsi" w:cs="Arial"/>
          <w:color w:val="2E74B5" w:themeColor="accent1" w:themeShade="BF"/>
        </w:rPr>
      </w:pPr>
      <w:r w:rsidRPr="007218E6">
        <w:rPr>
          <w:rFonts w:asciiTheme="minorHAnsi" w:eastAsia="Times New Roman" w:hAnsiTheme="minorHAnsi" w:cs="Arial"/>
          <w:color w:val="2E74B5" w:themeColor="accent1" w:themeShade="BF"/>
        </w:rPr>
        <w:t>Modern</w:t>
      </w:r>
      <w:r w:rsidR="00AF2936" w:rsidRPr="007218E6">
        <w:rPr>
          <w:rFonts w:asciiTheme="minorHAnsi" w:eastAsia="Times New Roman" w:hAnsiTheme="minorHAnsi" w:cs="Arial"/>
          <w:color w:val="2E74B5" w:themeColor="accent1" w:themeShade="BF"/>
        </w:rPr>
        <w:t xml:space="preserve"> </w:t>
      </w:r>
      <w:r w:rsidRPr="007218E6">
        <w:rPr>
          <w:rFonts w:asciiTheme="minorHAnsi" w:eastAsia="Times New Roman" w:hAnsiTheme="minorHAnsi" w:cs="Arial"/>
          <w:color w:val="2E74B5" w:themeColor="accent1" w:themeShade="BF"/>
        </w:rPr>
        <w:t xml:space="preserve">coal technologies </w:t>
      </w:r>
      <w:r w:rsidR="008457B0" w:rsidRPr="007218E6">
        <w:rPr>
          <w:rFonts w:asciiTheme="minorHAnsi" w:eastAsia="Times New Roman" w:hAnsiTheme="minorHAnsi" w:cs="Arial"/>
          <w:color w:val="2E74B5" w:themeColor="accent1" w:themeShade="BF"/>
        </w:rPr>
        <w:t>to meet</w:t>
      </w:r>
      <w:r w:rsidR="00AF2936" w:rsidRPr="007218E6">
        <w:rPr>
          <w:rFonts w:asciiTheme="minorHAnsi" w:eastAsia="Times New Roman" w:hAnsiTheme="minorHAnsi" w:cs="Arial"/>
          <w:color w:val="2E74B5" w:themeColor="accent1" w:themeShade="BF"/>
        </w:rPr>
        <w:t xml:space="preserve"> future demand</w:t>
      </w:r>
    </w:p>
    <w:p w:rsidR="004530EA" w:rsidRPr="007218E6" w:rsidRDefault="008457B0" w:rsidP="00837C24">
      <w:pPr>
        <w:shd w:val="clear" w:color="auto" w:fill="FFFFFF"/>
        <w:rPr>
          <w:rFonts w:eastAsia="Times New Roman" w:cs="Arial"/>
          <w:color w:val="222222"/>
          <w:sz w:val="24"/>
        </w:rPr>
      </w:pPr>
      <w:r w:rsidRPr="007218E6">
        <w:rPr>
          <w:rFonts w:eastAsia="Times New Roman" w:cs="Arial"/>
          <w:color w:val="222222"/>
          <w:sz w:val="24"/>
        </w:rPr>
        <w:t xml:space="preserve">As coal became the fuel of choice for power generation, steam turbine technology advanced to utilize more of the thermal energy from combusting coal. Concurrently, technologies were developed to control the emissions from electric power generation. </w:t>
      </w:r>
      <w:r w:rsidR="00BB4F5F" w:rsidRPr="007218E6">
        <w:rPr>
          <w:rFonts w:eastAsia="Times New Roman" w:cs="Arial"/>
          <w:color w:val="222222"/>
          <w:sz w:val="24"/>
        </w:rPr>
        <w:t>C</w:t>
      </w:r>
      <w:r w:rsidR="00F9242A" w:rsidRPr="007218E6">
        <w:rPr>
          <w:rFonts w:eastAsia="Times New Roman" w:cs="Arial"/>
          <w:color w:val="222222"/>
          <w:sz w:val="24"/>
        </w:rPr>
        <w:t xml:space="preserve">oal power plants </w:t>
      </w:r>
      <w:r w:rsidR="00BB4F5F" w:rsidRPr="007218E6">
        <w:rPr>
          <w:rFonts w:eastAsia="Times New Roman" w:cs="Arial"/>
          <w:color w:val="222222"/>
          <w:sz w:val="24"/>
        </w:rPr>
        <w:t xml:space="preserve">today </w:t>
      </w:r>
      <w:r w:rsidR="00F9242A" w:rsidRPr="007218E6">
        <w:rPr>
          <w:rFonts w:eastAsia="Times New Roman" w:cs="Arial"/>
          <w:color w:val="222222"/>
          <w:sz w:val="24"/>
        </w:rPr>
        <w:t>produce 80 to 90% less particulate, sulfur oxides</w:t>
      </w:r>
      <w:r w:rsidR="00BE6CEB" w:rsidRPr="007218E6">
        <w:rPr>
          <w:rFonts w:eastAsia="Times New Roman" w:cs="Arial"/>
          <w:color w:val="222222"/>
          <w:sz w:val="24"/>
        </w:rPr>
        <w:t xml:space="preserve"> (</w:t>
      </w:r>
      <w:proofErr w:type="spellStart"/>
      <w:r w:rsidR="00BE6CEB" w:rsidRPr="007218E6">
        <w:rPr>
          <w:rFonts w:eastAsia="Times New Roman" w:cs="Arial"/>
          <w:color w:val="222222"/>
          <w:sz w:val="24"/>
        </w:rPr>
        <w:t>SOx</w:t>
      </w:r>
      <w:proofErr w:type="spellEnd"/>
      <w:r w:rsidR="00BE6CEB" w:rsidRPr="007218E6">
        <w:rPr>
          <w:rFonts w:eastAsia="Times New Roman" w:cs="Arial"/>
          <w:color w:val="222222"/>
          <w:sz w:val="24"/>
        </w:rPr>
        <w:t xml:space="preserve">) </w:t>
      </w:r>
      <w:r w:rsidR="00F9242A" w:rsidRPr="007218E6">
        <w:rPr>
          <w:rFonts w:eastAsia="Times New Roman" w:cs="Arial"/>
          <w:color w:val="222222"/>
          <w:sz w:val="24"/>
        </w:rPr>
        <w:t xml:space="preserve">and nitrogen oxides </w:t>
      </w:r>
      <w:r w:rsidR="00BE6CEB" w:rsidRPr="007218E6">
        <w:rPr>
          <w:rFonts w:eastAsia="Times New Roman" w:cs="Arial"/>
          <w:color w:val="222222"/>
          <w:sz w:val="24"/>
        </w:rPr>
        <w:t>(</w:t>
      </w:r>
      <w:proofErr w:type="spellStart"/>
      <w:r w:rsidR="00BE6CEB" w:rsidRPr="007218E6">
        <w:rPr>
          <w:rFonts w:eastAsia="Times New Roman" w:cs="Arial"/>
          <w:color w:val="222222"/>
          <w:sz w:val="24"/>
        </w:rPr>
        <w:t>NOx</w:t>
      </w:r>
      <w:proofErr w:type="spellEnd"/>
      <w:r w:rsidR="00BE6CEB" w:rsidRPr="007218E6">
        <w:rPr>
          <w:rFonts w:eastAsia="Times New Roman" w:cs="Arial"/>
          <w:color w:val="222222"/>
          <w:sz w:val="24"/>
        </w:rPr>
        <w:t xml:space="preserve">) </w:t>
      </w:r>
      <w:r w:rsidR="00F9242A" w:rsidRPr="007218E6">
        <w:rPr>
          <w:rFonts w:eastAsia="Times New Roman" w:cs="Arial"/>
          <w:color w:val="222222"/>
          <w:sz w:val="24"/>
        </w:rPr>
        <w:t xml:space="preserve">emissions than just a few decades ago. </w:t>
      </w:r>
    </w:p>
    <w:p w:rsidR="00884425" w:rsidRPr="007218E6" w:rsidRDefault="00884425" w:rsidP="00837C24">
      <w:pPr>
        <w:shd w:val="clear" w:color="auto" w:fill="FFFFFF"/>
        <w:rPr>
          <w:rFonts w:eastAsia="Times New Roman" w:cs="Arial"/>
          <w:color w:val="222222"/>
          <w:sz w:val="24"/>
        </w:rPr>
      </w:pPr>
    </w:p>
    <w:p w:rsidR="004530EA" w:rsidRPr="007218E6" w:rsidRDefault="0089709E" w:rsidP="0089709E">
      <w:pPr>
        <w:shd w:val="clear" w:color="auto" w:fill="FFFFFF"/>
        <w:jc w:val="center"/>
        <w:rPr>
          <w:rFonts w:eastAsia="Times New Roman" w:cs="Arial"/>
          <w:color w:val="222222"/>
        </w:rPr>
      </w:pPr>
      <w:r w:rsidRPr="007218E6">
        <w:rPr>
          <w:rFonts w:cs="Helvetica"/>
          <w:noProof/>
          <w:color w:val="222222"/>
        </w:rPr>
        <w:drawing>
          <wp:inline distT="0" distB="0" distL="0" distR="0">
            <wp:extent cx="4097020" cy="2286000"/>
            <wp:effectExtent l="0" t="0" r="0" b="0"/>
            <wp:docPr id="2" name="Picture 2" descr="https://www.swepco.com/global/utilities/lib/images/info/projects/TurkPlant/TurkPlant_smcall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wepco.com/global/utilities/lib/images/info/projects/TurkPlant/TurkPlant_smcallout.jp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7020" cy="2286000"/>
                    </a:xfrm>
                    <a:prstGeom prst="rect">
                      <a:avLst/>
                    </a:prstGeom>
                    <a:noFill/>
                    <a:ln>
                      <a:noFill/>
                    </a:ln>
                  </pic:spPr>
                </pic:pic>
              </a:graphicData>
            </a:graphic>
          </wp:inline>
        </w:drawing>
      </w:r>
    </w:p>
    <w:p w:rsidR="0089709E" w:rsidRPr="007218E6" w:rsidRDefault="0089709E" w:rsidP="0089709E">
      <w:pPr>
        <w:shd w:val="clear" w:color="auto" w:fill="FFFFFF"/>
        <w:jc w:val="center"/>
        <w:rPr>
          <w:rFonts w:eastAsia="Times New Roman" w:cs="Arial"/>
          <w:b/>
          <w:color w:val="222222"/>
        </w:rPr>
      </w:pPr>
      <w:r w:rsidRPr="007218E6">
        <w:rPr>
          <w:rFonts w:eastAsia="Times New Roman" w:cs="Arial"/>
          <w:b/>
          <w:color w:val="222222"/>
        </w:rPr>
        <w:t>John W. Turk Plant, American Electric Power</w:t>
      </w:r>
    </w:p>
    <w:p w:rsidR="0089709E" w:rsidRPr="007218E6" w:rsidRDefault="0089709E" w:rsidP="00837C24">
      <w:pPr>
        <w:shd w:val="clear" w:color="auto" w:fill="FFFFFF"/>
        <w:rPr>
          <w:rFonts w:eastAsia="Times New Roman" w:cs="Arial"/>
          <w:color w:val="222222"/>
        </w:rPr>
      </w:pPr>
    </w:p>
    <w:p w:rsidR="00761D66" w:rsidRPr="007218E6" w:rsidRDefault="00F9242A" w:rsidP="00837C24">
      <w:pPr>
        <w:shd w:val="clear" w:color="auto" w:fill="FFFFFF"/>
        <w:rPr>
          <w:rFonts w:eastAsia="Times New Roman" w:cs="Arial"/>
          <w:color w:val="222222"/>
          <w:sz w:val="24"/>
        </w:rPr>
      </w:pPr>
      <w:r w:rsidRPr="007218E6">
        <w:rPr>
          <w:rFonts w:eastAsia="Times New Roman" w:cs="Arial"/>
          <w:color w:val="222222"/>
          <w:sz w:val="24"/>
        </w:rPr>
        <w:t xml:space="preserve">In addition to emissions control systems, modern coal combustion technologies generate more power using less coal. These </w:t>
      </w:r>
      <w:hyperlink r:id="rId21" w:history="1">
        <w:r w:rsidRPr="007218E6">
          <w:rPr>
            <w:rStyle w:val="Hyperlink"/>
            <w:rFonts w:eastAsia="Times New Roman" w:cs="Arial"/>
            <w:sz w:val="24"/>
          </w:rPr>
          <w:t>high-efficiency low-emissions (HELE) technologies</w:t>
        </w:r>
      </w:hyperlink>
      <w:r w:rsidRPr="007218E6">
        <w:rPr>
          <w:rFonts w:eastAsia="Times New Roman" w:cs="Arial"/>
          <w:color w:val="222222"/>
          <w:sz w:val="24"/>
        </w:rPr>
        <w:t xml:space="preserve"> can reduce carbon emissions by 20%</w:t>
      </w:r>
      <w:r w:rsidR="00BB4F5F" w:rsidRPr="007218E6">
        <w:rPr>
          <w:rFonts w:eastAsia="Times New Roman" w:cs="Arial"/>
          <w:color w:val="222222"/>
          <w:sz w:val="24"/>
        </w:rPr>
        <w:t xml:space="preserve"> for every kilowatt hour</w:t>
      </w:r>
      <w:r w:rsidRPr="007218E6">
        <w:rPr>
          <w:rFonts w:eastAsia="Times New Roman" w:cs="Arial"/>
          <w:color w:val="222222"/>
          <w:sz w:val="24"/>
        </w:rPr>
        <w:t xml:space="preserve"> </w:t>
      </w:r>
      <w:r w:rsidR="00BB4F5F" w:rsidRPr="007218E6">
        <w:rPr>
          <w:rFonts w:eastAsia="Times New Roman" w:cs="Arial"/>
          <w:color w:val="222222"/>
          <w:sz w:val="24"/>
        </w:rPr>
        <w:t>(kWh) generated. The world’s most efficient coal power plants</w:t>
      </w:r>
      <w:r w:rsidR="00761D66" w:rsidRPr="007218E6">
        <w:rPr>
          <w:rFonts w:eastAsia="Times New Roman" w:cs="Arial"/>
          <w:color w:val="222222"/>
          <w:sz w:val="24"/>
        </w:rPr>
        <w:t xml:space="preserve">, such as the </w:t>
      </w:r>
      <w:hyperlink r:id="rId22" w:history="1">
        <w:r w:rsidR="00761D66" w:rsidRPr="007218E6">
          <w:rPr>
            <w:rStyle w:val="Hyperlink"/>
            <w:rFonts w:eastAsia="Times New Roman" w:cs="Arial"/>
            <w:sz w:val="24"/>
          </w:rPr>
          <w:t>John W. Turk plant</w:t>
        </w:r>
      </w:hyperlink>
      <w:r w:rsidR="00761D66" w:rsidRPr="007218E6">
        <w:rPr>
          <w:rFonts w:eastAsia="Times New Roman" w:cs="Arial"/>
          <w:color w:val="222222"/>
          <w:sz w:val="24"/>
        </w:rPr>
        <w:t xml:space="preserve"> in Arkansas and the </w:t>
      </w:r>
      <w:hyperlink r:id="rId23" w:history="1">
        <w:r w:rsidR="00761D66" w:rsidRPr="007218E6">
          <w:rPr>
            <w:rStyle w:val="Hyperlink"/>
            <w:rFonts w:eastAsia="Times New Roman" w:cs="Arial"/>
            <w:sz w:val="24"/>
          </w:rPr>
          <w:t>Isogo Thermal Power Station</w:t>
        </w:r>
      </w:hyperlink>
      <w:r w:rsidR="00761D66" w:rsidRPr="007218E6">
        <w:rPr>
          <w:rFonts w:eastAsia="Times New Roman" w:cs="Arial"/>
          <w:color w:val="222222"/>
          <w:sz w:val="24"/>
        </w:rPr>
        <w:t xml:space="preserve"> in Japan</w:t>
      </w:r>
      <w:r w:rsidR="00BB4F5F" w:rsidRPr="007218E6">
        <w:rPr>
          <w:rFonts w:eastAsia="Times New Roman" w:cs="Arial"/>
          <w:color w:val="222222"/>
          <w:sz w:val="24"/>
        </w:rPr>
        <w:t xml:space="preserve"> </w:t>
      </w:r>
      <w:r w:rsidR="0034780E" w:rsidRPr="007218E6">
        <w:rPr>
          <w:rFonts w:eastAsia="Times New Roman" w:cs="Arial"/>
          <w:color w:val="222222"/>
          <w:sz w:val="24"/>
        </w:rPr>
        <w:t>demonstrate that meeting growing electric demand cost-effectively can be balanced with environmental and sustainability objectives.</w:t>
      </w:r>
      <w:r w:rsidR="00871A26" w:rsidRPr="007218E6">
        <w:rPr>
          <w:rFonts w:eastAsia="Times New Roman" w:cs="Arial"/>
          <w:color w:val="222222"/>
          <w:sz w:val="24"/>
        </w:rPr>
        <w:t xml:space="preserve"> These power plants are based on </w:t>
      </w:r>
      <w:proofErr w:type="spellStart"/>
      <w:r w:rsidR="00871A26" w:rsidRPr="007218E6">
        <w:rPr>
          <w:rFonts w:eastAsia="Times New Roman" w:cs="Arial"/>
          <w:color w:val="222222"/>
          <w:sz w:val="24"/>
        </w:rPr>
        <w:t>ultrasupercritical</w:t>
      </w:r>
      <w:proofErr w:type="spellEnd"/>
      <w:r w:rsidR="00871A26" w:rsidRPr="007218E6">
        <w:rPr>
          <w:rFonts w:eastAsia="Times New Roman" w:cs="Arial"/>
          <w:color w:val="222222"/>
          <w:sz w:val="24"/>
        </w:rPr>
        <w:t xml:space="preserve"> coal technology, which generates very high steam temperatures and pressures, enabling the</w:t>
      </w:r>
      <w:r w:rsidR="008457B0" w:rsidRPr="007218E6">
        <w:rPr>
          <w:rFonts w:eastAsia="Times New Roman" w:cs="Arial"/>
          <w:color w:val="222222"/>
          <w:sz w:val="24"/>
        </w:rPr>
        <w:t>m</w:t>
      </w:r>
      <w:r w:rsidR="00871A26" w:rsidRPr="007218E6">
        <w:rPr>
          <w:rFonts w:eastAsia="Times New Roman" w:cs="Arial"/>
          <w:color w:val="222222"/>
          <w:sz w:val="24"/>
        </w:rPr>
        <w:t xml:space="preserve"> to be more efficient at converting thermal energy into electrical output. </w:t>
      </w:r>
    </w:p>
    <w:p w:rsidR="00766D84" w:rsidRPr="007218E6" w:rsidRDefault="00766D84" w:rsidP="00837C24">
      <w:pPr>
        <w:shd w:val="clear" w:color="auto" w:fill="FFFFFF"/>
        <w:rPr>
          <w:rFonts w:eastAsia="Times New Roman" w:cs="Arial"/>
          <w:color w:val="222222"/>
        </w:rPr>
      </w:pPr>
    </w:p>
    <w:p w:rsidR="00766D84" w:rsidRPr="007218E6" w:rsidRDefault="008A3A15" w:rsidP="008A3A15">
      <w:pPr>
        <w:shd w:val="clear" w:color="auto" w:fill="FFFFFF"/>
        <w:jc w:val="center"/>
        <w:rPr>
          <w:rFonts w:eastAsia="Times New Roman" w:cs="Arial"/>
          <w:color w:val="222222"/>
        </w:rPr>
      </w:pPr>
      <w:r w:rsidRPr="007218E6">
        <w:rPr>
          <w:noProof/>
          <w:color w:val="0000FF"/>
        </w:rPr>
        <w:lastRenderedPageBreak/>
        <w:drawing>
          <wp:inline distT="0" distB="0" distL="0" distR="0">
            <wp:extent cx="4113914" cy="3083893"/>
            <wp:effectExtent l="0" t="0" r="1270" b="2540"/>
            <wp:docPr id="4" name="Picture 4" descr="File:Steam turbine (J-power Isogo).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Steam turbine (J-power Isogo).JPG">
                      <a:hlinkClick r:id="rId24"/>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21744" cy="3089763"/>
                    </a:xfrm>
                    <a:prstGeom prst="rect">
                      <a:avLst/>
                    </a:prstGeom>
                    <a:noFill/>
                    <a:ln>
                      <a:noFill/>
                    </a:ln>
                  </pic:spPr>
                </pic:pic>
              </a:graphicData>
            </a:graphic>
          </wp:inline>
        </w:drawing>
      </w:r>
    </w:p>
    <w:p w:rsidR="008A3A15" w:rsidRPr="007218E6" w:rsidRDefault="008A3A15" w:rsidP="008A3A15">
      <w:pPr>
        <w:shd w:val="clear" w:color="auto" w:fill="FFFFFF"/>
        <w:jc w:val="center"/>
        <w:rPr>
          <w:rFonts w:eastAsia="Times New Roman" w:cs="Arial"/>
          <w:b/>
          <w:color w:val="222222"/>
        </w:rPr>
      </w:pPr>
      <w:r w:rsidRPr="007218E6">
        <w:rPr>
          <w:rFonts w:eastAsia="Times New Roman" w:cs="Arial"/>
          <w:b/>
          <w:color w:val="222222"/>
        </w:rPr>
        <w:t>Isogo Thermal Power Station, Japan</w:t>
      </w:r>
    </w:p>
    <w:p w:rsidR="00761D66" w:rsidRPr="007218E6" w:rsidRDefault="00761D66" w:rsidP="00837C24">
      <w:pPr>
        <w:shd w:val="clear" w:color="auto" w:fill="FFFFFF"/>
        <w:rPr>
          <w:rFonts w:eastAsia="Times New Roman" w:cs="Arial"/>
          <w:color w:val="222222"/>
        </w:rPr>
      </w:pPr>
    </w:p>
    <w:p w:rsidR="00AF2936" w:rsidRPr="007218E6" w:rsidRDefault="00BB4F5F" w:rsidP="00837C24">
      <w:pPr>
        <w:shd w:val="clear" w:color="auto" w:fill="FFFFFF"/>
        <w:rPr>
          <w:rFonts w:eastAsia="Times New Roman" w:cs="Arial"/>
          <w:color w:val="222222"/>
          <w:sz w:val="24"/>
        </w:rPr>
      </w:pPr>
      <w:r w:rsidRPr="007218E6">
        <w:rPr>
          <w:rFonts w:eastAsia="Times New Roman" w:cs="Arial"/>
          <w:color w:val="222222"/>
          <w:sz w:val="24"/>
        </w:rPr>
        <w:t>The deployment of</w:t>
      </w:r>
      <w:r w:rsidR="00761D66" w:rsidRPr="007218E6">
        <w:rPr>
          <w:rFonts w:eastAsia="Times New Roman" w:cs="Arial"/>
          <w:color w:val="222222"/>
          <w:sz w:val="24"/>
        </w:rPr>
        <w:t xml:space="preserve"> </w:t>
      </w:r>
      <w:r w:rsidR="00871A26" w:rsidRPr="007218E6">
        <w:rPr>
          <w:rFonts w:eastAsia="Times New Roman" w:cs="Arial"/>
          <w:color w:val="222222"/>
          <w:sz w:val="24"/>
        </w:rPr>
        <w:t xml:space="preserve">HELE </w:t>
      </w:r>
      <w:r w:rsidR="00722643" w:rsidRPr="007218E6">
        <w:rPr>
          <w:rFonts w:eastAsia="Times New Roman" w:cs="Arial"/>
          <w:color w:val="222222"/>
          <w:sz w:val="24"/>
        </w:rPr>
        <w:t xml:space="preserve">coal </w:t>
      </w:r>
      <w:r w:rsidR="00761D66" w:rsidRPr="007218E6">
        <w:rPr>
          <w:rFonts w:eastAsia="Times New Roman" w:cs="Arial"/>
          <w:color w:val="222222"/>
          <w:sz w:val="24"/>
        </w:rPr>
        <w:t xml:space="preserve">technologies </w:t>
      </w:r>
      <w:r w:rsidR="00871A26" w:rsidRPr="007218E6">
        <w:rPr>
          <w:rFonts w:eastAsia="Times New Roman" w:cs="Arial"/>
          <w:color w:val="222222"/>
          <w:sz w:val="24"/>
        </w:rPr>
        <w:t xml:space="preserve">and carbon capture and storage (CCS) </w:t>
      </w:r>
      <w:r w:rsidRPr="007218E6">
        <w:rPr>
          <w:rFonts w:eastAsia="Times New Roman" w:cs="Arial"/>
          <w:color w:val="222222"/>
          <w:sz w:val="24"/>
        </w:rPr>
        <w:t>worldwide is important for lowering global carbon emissions.</w:t>
      </w:r>
      <w:r w:rsidR="00761D66" w:rsidRPr="007218E6">
        <w:rPr>
          <w:rFonts w:eastAsia="Times New Roman" w:cs="Arial"/>
          <w:color w:val="222222"/>
          <w:sz w:val="24"/>
        </w:rPr>
        <w:t xml:space="preserve"> E</w:t>
      </w:r>
      <w:r w:rsidRPr="007218E6">
        <w:rPr>
          <w:rFonts w:eastAsia="Times New Roman" w:cs="Arial"/>
          <w:color w:val="222222"/>
          <w:sz w:val="24"/>
        </w:rPr>
        <w:t xml:space="preserve">merging economies such as China and India are expected to drive a </w:t>
      </w:r>
      <w:hyperlink r:id="rId26" w:history="1">
        <w:r w:rsidRPr="007218E6">
          <w:rPr>
            <w:rStyle w:val="Hyperlink"/>
            <w:rFonts w:eastAsia="Times New Roman" w:cs="Arial"/>
            <w:sz w:val="24"/>
          </w:rPr>
          <w:t xml:space="preserve">15% increase in global coal </w:t>
        </w:r>
        <w:r w:rsidR="00761D66" w:rsidRPr="007218E6">
          <w:rPr>
            <w:rStyle w:val="Hyperlink"/>
            <w:rFonts w:eastAsia="Times New Roman" w:cs="Arial"/>
            <w:sz w:val="24"/>
          </w:rPr>
          <w:t>demand</w:t>
        </w:r>
      </w:hyperlink>
      <w:r w:rsidR="00761D66" w:rsidRPr="007218E6">
        <w:rPr>
          <w:rFonts w:eastAsia="Times New Roman" w:cs="Arial"/>
          <w:color w:val="222222"/>
          <w:sz w:val="24"/>
        </w:rPr>
        <w:t xml:space="preserve"> </w:t>
      </w:r>
      <w:r w:rsidRPr="007218E6">
        <w:rPr>
          <w:rFonts w:eastAsia="Times New Roman" w:cs="Arial"/>
          <w:color w:val="222222"/>
          <w:sz w:val="24"/>
        </w:rPr>
        <w:t>through 2040</w:t>
      </w:r>
      <w:r w:rsidR="00871A26" w:rsidRPr="007218E6">
        <w:rPr>
          <w:rFonts w:eastAsia="Times New Roman" w:cs="Arial"/>
          <w:color w:val="222222"/>
          <w:sz w:val="24"/>
        </w:rPr>
        <w:t>. Despite rece</w:t>
      </w:r>
      <w:r w:rsidR="00841B5D" w:rsidRPr="007218E6">
        <w:rPr>
          <w:rFonts w:eastAsia="Times New Roman" w:cs="Arial"/>
          <w:color w:val="222222"/>
          <w:sz w:val="24"/>
        </w:rPr>
        <w:t>nt retirements of numerous coal</w:t>
      </w:r>
      <w:r w:rsidR="00871A26" w:rsidRPr="007218E6">
        <w:rPr>
          <w:rFonts w:eastAsia="Times New Roman" w:cs="Arial"/>
          <w:color w:val="222222"/>
          <w:sz w:val="24"/>
        </w:rPr>
        <w:t xml:space="preserve"> generating units in the U.S., </w:t>
      </w:r>
      <w:r w:rsidR="008457B0" w:rsidRPr="007218E6">
        <w:rPr>
          <w:rFonts w:eastAsia="Times New Roman" w:cs="Arial"/>
          <w:color w:val="222222"/>
          <w:sz w:val="24"/>
        </w:rPr>
        <w:t xml:space="preserve">domestic </w:t>
      </w:r>
      <w:r w:rsidR="00871A26" w:rsidRPr="007218E6">
        <w:rPr>
          <w:rFonts w:eastAsia="Times New Roman" w:cs="Arial"/>
          <w:color w:val="222222"/>
          <w:sz w:val="24"/>
        </w:rPr>
        <w:t xml:space="preserve">coal consumption is expected to </w:t>
      </w:r>
      <w:hyperlink r:id="rId27" w:history="1">
        <w:r w:rsidR="00871A26" w:rsidRPr="007218E6">
          <w:rPr>
            <w:rStyle w:val="Hyperlink"/>
            <w:rFonts w:eastAsia="Times New Roman" w:cs="Arial"/>
            <w:sz w:val="24"/>
          </w:rPr>
          <w:t>remain steady</w:t>
        </w:r>
      </w:hyperlink>
      <w:r w:rsidR="00871A26" w:rsidRPr="007218E6">
        <w:rPr>
          <w:rFonts w:eastAsia="Times New Roman" w:cs="Arial"/>
          <w:color w:val="222222"/>
          <w:sz w:val="24"/>
        </w:rPr>
        <w:t xml:space="preserve"> through 2040 </w:t>
      </w:r>
      <w:r w:rsidR="008457B0" w:rsidRPr="007218E6">
        <w:rPr>
          <w:rFonts w:eastAsia="Times New Roman" w:cs="Arial"/>
          <w:color w:val="222222"/>
          <w:sz w:val="24"/>
        </w:rPr>
        <w:t xml:space="preserve">as coal continues to be </w:t>
      </w:r>
      <w:r w:rsidR="00871A26" w:rsidRPr="007218E6">
        <w:rPr>
          <w:rFonts w:eastAsia="Times New Roman" w:cs="Arial"/>
          <w:color w:val="222222"/>
          <w:sz w:val="24"/>
        </w:rPr>
        <w:t>a primary source of electric</w:t>
      </w:r>
      <w:r w:rsidR="008D5210" w:rsidRPr="007218E6">
        <w:rPr>
          <w:rFonts w:eastAsia="Times New Roman" w:cs="Arial"/>
          <w:color w:val="222222"/>
          <w:sz w:val="24"/>
        </w:rPr>
        <w:t>ity</w:t>
      </w:r>
      <w:r w:rsidR="00AF2936" w:rsidRPr="007218E6">
        <w:rPr>
          <w:rFonts w:eastAsia="Times New Roman" w:cs="Arial"/>
          <w:color w:val="222222"/>
          <w:sz w:val="24"/>
        </w:rPr>
        <w:t>.</w:t>
      </w:r>
    </w:p>
    <w:p w:rsidR="00AF2936" w:rsidRPr="007218E6" w:rsidRDefault="00AF2936" w:rsidP="00837C24">
      <w:pPr>
        <w:shd w:val="clear" w:color="auto" w:fill="FFFFFF"/>
        <w:rPr>
          <w:rFonts w:eastAsia="Times New Roman" w:cs="Arial"/>
          <w:color w:val="222222"/>
          <w:sz w:val="24"/>
        </w:rPr>
      </w:pPr>
    </w:p>
    <w:p w:rsidR="00AF2936" w:rsidRPr="007218E6" w:rsidRDefault="00AF2936" w:rsidP="00837C24">
      <w:pPr>
        <w:shd w:val="clear" w:color="auto" w:fill="FFFFFF"/>
        <w:rPr>
          <w:rFonts w:eastAsia="Times New Roman" w:cs="Arial"/>
          <w:color w:val="222222"/>
          <w:sz w:val="24"/>
        </w:rPr>
      </w:pPr>
      <w:r w:rsidRPr="007218E6">
        <w:rPr>
          <w:rFonts w:eastAsia="Times New Roman" w:cs="Arial"/>
          <w:color w:val="222222"/>
          <w:sz w:val="24"/>
        </w:rPr>
        <w:t>In many countries</w:t>
      </w:r>
      <w:r w:rsidR="008D5210" w:rsidRPr="007218E6">
        <w:rPr>
          <w:rFonts w:eastAsia="Times New Roman" w:cs="Arial"/>
          <w:color w:val="222222"/>
          <w:sz w:val="24"/>
        </w:rPr>
        <w:t xml:space="preserve"> </w:t>
      </w:r>
      <w:r w:rsidRPr="007218E6">
        <w:rPr>
          <w:rFonts w:eastAsia="Times New Roman" w:cs="Arial"/>
          <w:color w:val="222222"/>
          <w:sz w:val="24"/>
        </w:rPr>
        <w:t>–</w:t>
      </w:r>
      <w:r w:rsidR="008D5210" w:rsidRPr="007218E6">
        <w:rPr>
          <w:rFonts w:eastAsia="Times New Roman" w:cs="Arial"/>
          <w:color w:val="222222"/>
          <w:sz w:val="24"/>
        </w:rPr>
        <w:t xml:space="preserve"> </w:t>
      </w:r>
      <w:r w:rsidRPr="007218E6">
        <w:rPr>
          <w:rFonts w:eastAsia="Times New Roman" w:cs="Arial"/>
          <w:color w:val="222222"/>
          <w:sz w:val="24"/>
        </w:rPr>
        <w:t>including the U.S.</w:t>
      </w:r>
      <w:r w:rsidR="008D5210" w:rsidRPr="007218E6">
        <w:rPr>
          <w:rFonts w:eastAsia="Times New Roman" w:cs="Arial"/>
          <w:color w:val="222222"/>
          <w:sz w:val="24"/>
        </w:rPr>
        <w:t xml:space="preserve"> </w:t>
      </w:r>
      <w:r w:rsidRPr="007218E6">
        <w:rPr>
          <w:rFonts w:eastAsia="Times New Roman" w:cs="Arial"/>
          <w:color w:val="222222"/>
          <w:sz w:val="24"/>
        </w:rPr>
        <w:t>–</w:t>
      </w:r>
      <w:r w:rsidR="008D5210" w:rsidRPr="007218E6">
        <w:rPr>
          <w:rFonts w:eastAsia="Times New Roman" w:cs="Arial"/>
          <w:color w:val="222222"/>
          <w:sz w:val="24"/>
        </w:rPr>
        <w:t xml:space="preserve"> </w:t>
      </w:r>
      <w:r w:rsidRPr="007218E6">
        <w:rPr>
          <w:rFonts w:eastAsia="Times New Roman" w:cs="Arial"/>
          <w:color w:val="222222"/>
          <w:sz w:val="24"/>
        </w:rPr>
        <w:t>electric power, steel production and cement manufacturing are inextricably linked with coal. The widespread availability and favorable economics of coal to meet future energy demand mean that coal will remain an important part of the global energy mix for decades to come.</w:t>
      </w:r>
    </w:p>
    <w:p w:rsidR="00F9242A" w:rsidRPr="007218E6" w:rsidRDefault="00F9242A" w:rsidP="00837C24">
      <w:pPr>
        <w:shd w:val="clear" w:color="auto" w:fill="FFFFFF"/>
        <w:rPr>
          <w:rFonts w:eastAsia="Times New Roman" w:cs="Arial"/>
          <w:color w:val="222222"/>
          <w:sz w:val="24"/>
        </w:rPr>
      </w:pPr>
    </w:p>
    <w:p w:rsidR="00F9242A" w:rsidRPr="007218E6" w:rsidRDefault="00F9242A" w:rsidP="00837C24">
      <w:pPr>
        <w:shd w:val="clear" w:color="auto" w:fill="FFFFFF"/>
        <w:rPr>
          <w:rFonts w:eastAsia="Times New Roman" w:cs="Arial"/>
          <w:color w:val="222222"/>
        </w:rPr>
      </w:pPr>
    </w:p>
    <w:p w:rsidR="00DA093C" w:rsidRPr="007218E6" w:rsidRDefault="000A7485" w:rsidP="00837C24">
      <w:pPr>
        <w:shd w:val="clear" w:color="auto" w:fill="FFFFFF"/>
        <w:rPr>
          <w:rFonts w:eastAsia="Times New Roman" w:cs="Arial"/>
          <w:b/>
          <w:color w:val="2E74B5" w:themeColor="accent1" w:themeShade="BF"/>
          <w:sz w:val="26"/>
        </w:rPr>
      </w:pPr>
      <w:r w:rsidRPr="007218E6">
        <w:rPr>
          <w:rFonts w:eastAsia="Times New Roman" w:cs="Arial"/>
          <w:b/>
          <w:color w:val="2E74B5" w:themeColor="accent1" w:themeShade="BF"/>
          <w:sz w:val="26"/>
        </w:rPr>
        <w:t>For More Information</w:t>
      </w:r>
    </w:p>
    <w:p w:rsidR="00E336F2" w:rsidRPr="007218E6" w:rsidRDefault="00E336F2" w:rsidP="00837C24">
      <w:pPr>
        <w:shd w:val="clear" w:color="auto" w:fill="FFFFFF"/>
        <w:rPr>
          <w:rFonts w:eastAsia="Times New Roman" w:cs="Arial"/>
          <w:sz w:val="24"/>
        </w:rPr>
      </w:pPr>
      <w:r w:rsidRPr="007218E6">
        <w:rPr>
          <w:rFonts w:eastAsia="Times New Roman" w:cs="Arial"/>
          <w:sz w:val="24"/>
        </w:rPr>
        <w:t>World Coal Association, Uses of Coal</w:t>
      </w:r>
    </w:p>
    <w:p w:rsidR="00D747F5" w:rsidRPr="007218E6" w:rsidRDefault="0037171C" w:rsidP="00837C24">
      <w:pPr>
        <w:shd w:val="clear" w:color="auto" w:fill="FFFFFF"/>
        <w:rPr>
          <w:rFonts w:eastAsia="Times New Roman" w:cs="Arial"/>
          <w:color w:val="222222"/>
          <w:sz w:val="24"/>
        </w:rPr>
      </w:pPr>
      <w:hyperlink r:id="rId28" w:history="1">
        <w:r w:rsidR="00E336F2" w:rsidRPr="007218E6">
          <w:rPr>
            <w:rStyle w:val="Hyperlink"/>
            <w:rFonts w:eastAsia="Times New Roman" w:cs="Arial"/>
            <w:sz w:val="24"/>
          </w:rPr>
          <w:t>www.worldcoal.org/coal/uses-of-coal/coal-electricity/</w:t>
        </w:r>
      </w:hyperlink>
      <w:r w:rsidR="00DD40C1" w:rsidRPr="007218E6">
        <w:rPr>
          <w:rFonts w:eastAsia="Times New Roman" w:cs="Arial"/>
          <w:color w:val="222222"/>
          <w:sz w:val="24"/>
        </w:rPr>
        <w:t xml:space="preserve"> </w:t>
      </w:r>
    </w:p>
    <w:p w:rsidR="000E4E88" w:rsidRPr="007218E6" w:rsidRDefault="000E4E88" w:rsidP="00837C24">
      <w:pPr>
        <w:shd w:val="clear" w:color="auto" w:fill="FFFFFF"/>
        <w:rPr>
          <w:rFonts w:eastAsia="Times New Roman" w:cs="Arial"/>
          <w:color w:val="222222"/>
          <w:sz w:val="24"/>
        </w:rPr>
      </w:pPr>
    </w:p>
    <w:p w:rsidR="00065E3E" w:rsidRPr="007218E6" w:rsidRDefault="00E336F2" w:rsidP="00837C24">
      <w:pPr>
        <w:shd w:val="clear" w:color="auto" w:fill="FFFFFF"/>
        <w:rPr>
          <w:rFonts w:eastAsia="Times New Roman" w:cs="Arial"/>
          <w:color w:val="222222"/>
          <w:sz w:val="24"/>
        </w:rPr>
      </w:pPr>
      <w:r w:rsidRPr="007218E6">
        <w:rPr>
          <w:rFonts w:eastAsia="Times New Roman" w:cs="Arial"/>
          <w:color w:val="222222"/>
          <w:sz w:val="24"/>
        </w:rPr>
        <w:t>U.S. Energy Information Admininstration</w:t>
      </w:r>
      <w:hyperlink r:id="rId29" w:history="1">
        <w:r w:rsidRPr="007218E6">
          <w:rPr>
            <w:rStyle w:val="Hyperlink"/>
            <w:rFonts w:eastAsia="Times New Roman" w:cs="Arial"/>
            <w:sz w:val="24"/>
          </w:rPr>
          <w:t>www.eia.gov/coal/</w:t>
        </w:r>
        <w:proofErr w:type="spellStart"/>
        <w:r w:rsidRPr="007218E6">
          <w:rPr>
            <w:rStyle w:val="Hyperlink"/>
            <w:rFonts w:eastAsia="Times New Roman" w:cs="Arial"/>
            <w:sz w:val="24"/>
          </w:rPr>
          <w:t>data.cfm#consumption</w:t>
        </w:r>
        <w:proofErr w:type="spellEnd"/>
      </w:hyperlink>
      <w:r w:rsidR="00065E3E" w:rsidRPr="007218E6">
        <w:rPr>
          <w:rFonts w:eastAsia="Times New Roman" w:cs="Arial"/>
          <w:color w:val="222222"/>
          <w:sz w:val="24"/>
        </w:rPr>
        <w:t xml:space="preserve"> </w:t>
      </w:r>
    </w:p>
    <w:p w:rsidR="00065E3E" w:rsidRPr="007218E6" w:rsidRDefault="0037171C" w:rsidP="00837C24">
      <w:pPr>
        <w:shd w:val="clear" w:color="auto" w:fill="FFFFFF"/>
        <w:rPr>
          <w:rFonts w:eastAsia="Times New Roman" w:cs="Arial"/>
          <w:color w:val="222222"/>
          <w:sz w:val="24"/>
        </w:rPr>
      </w:pPr>
      <w:hyperlink r:id="rId30" w:history="1">
        <w:r w:rsidR="00E336F2" w:rsidRPr="007218E6">
          <w:rPr>
            <w:rStyle w:val="Hyperlink"/>
            <w:rFonts w:eastAsia="Times New Roman" w:cs="Arial"/>
            <w:sz w:val="24"/>
          </w:rPr>
          <w:t>www.eia.gov/electricity/data/browser/</w:t>
        </w:r>
      </w:hyperlink>
      <w:r w:rsidR="00065E3E" w:rsidRPr="007218E6">
        <w:rPr>
          <w:rFonts w:eastAsia="Times New Roman" w:cs="Arial"/>
          <w:color w:val="222222"/>
          <w:sz w:val="24"/>
        </w:rPr>
        <w:t xml:space="preserve"> </w:t>
      </w:r>
    </w:p>
    <w:p w:rsidR="00E336F2" w:rsidRPr="007218E6" w:rsidRDefault="00E336F2" w:rsidP="00837C24">
      <w:pPr>
        <w:shd w:val="clear" w:color="auto" w:fill="FFFFFF"/>
        <w:rPr>
          <w:rFonts w:cs="Arial"/>
          <w:sz w:val="24"/>
        </w:rPr>
      </w:pPr>
    </w:p>
    <w:p w:rsidR="00DD40C1" w:rsidRPr="007218E6" w:rsidRDefault="00E336F2" w:rsidP="00837C24">
      <w:pPr>
        <w:shd w:val="clear" w:color="auto" w:fill="FFFFFF"/>
        <w:rPr>
          <w:rFonts w:eastAsia="Times New Roman" w:cs="Arial"/>
          <w:color w:val="222222"/>
          <w:sz w:val="24"/>
        </w:rPr>
      </w:pPr>
      <w:r w:rsidRPr="007218E6">
        <w:rPr>
          <w:rFonts w:eastAsia="Times New Roman" w:cs="Arial"/>
          <w:color w:val="222222"/>
          <w:sz w:val="24"/>
        </w:rPr>
        <w:t>SWEPCO, Turk Power Plant</w:t>
      </w:r>
      <w:r w:rsidR="0034780E" w:rsidRPr="007218E6">
        <w:rPr>
          <w:rFonts w:eastAsia="Times New Roman" w:cs="Arial"/>
          <w:color w:val="222222"/>
          <w:sz w:val="24"/>
        </w:rPr>
        <w:t xml:space="preserve"> </w:t>
      </w:r>
    </w:p>
    <w:p w:rsidR="007218E6" w:rsidRDefault="0037171C" w:rsidP="00837C24">
      <w:pPr>
        <w:shd w:val="clear" w:color="auto" w:fill="FFFFFF"/>
        <w:rPr>
          <w:rFonts w:eastAsia="Times New Roman" w:cs="Arial"/>
          <w:color w:val="222222"/>
          <w:sz w:val="24"/>
        </w:rPr>
      </w:pPr>
      <w:hyperlink r:id="rId31" w:history="1">
        <w:r w:rsidR="00E336F2" w:rsidRPr="007218E6">
          <w:rPr>
            <w:rStyle w:val="Hyperlink"/>
            <w:rFonts w:eastAsia="Times New Roman" w:cs="Arial"/>
            <w:sz w:val="24"/>
          </w:rPr>
          <w:t>www.swepco.com/info/projects/TurkPlant/</w:t>
        </w:r>
      </w:hyperlink>
      <w:r w:rsidR="00871A26" w:rsidRPr="007218E6">
        <w:rPr>
          <w:rFonts w:eastAsia="Times New Roman" w:cs="Arial"/>
          <w:color w:val="222222"/>
          <w:sz w:val="24"/>
        </w:rPr>
        <w:t xml:space="preserve"> </w:t>
      </w:r>
    </w:p>
    <w:p w:rsidR="007218E6" w:rsidRDefault="007218E6">
      <w:pPr>
        <w:rPr>
          <w:rFonts w:eastAsia="Times New Roman" w:cs="Arial"/>
          <w:color w:val="222222"/>
          <w:sz w:val="24"/>
        </w:rPr>
      </w:pPr>
      <w:r>
        <w:rPr>
          <w:rFonts w:eastAsia="Times New Roman" w:cs="Arial"/>
          <w:color w:val="222222"/>
          <w:sz w:val="24"/>
        </w:rPr>
        <w:br w:type="page"/>
      </w:r>
    </w:p>
    <w:p w:rsidR="007218E6" w:rsidRPr="007218E6" w:rsidRDefault="007218E6" w:rsidP="007218E6">
      <w:pPr>
        <w:rPr>
          <w:rFonts w:cs="Arial"/>
          <w:b/>
          <w:sz w:val="24"/>
          <w:szCs w:val="24"/>
        </w:rPr>
      </w:pPr>
      <w:bookmarkStart w:id="1" w:name="POLARVORTEX"/>
      <w:r w:rsidRPr="007218E6">
        <w:rPr>
          <w:rFonts w:cs="Arial"/>
          <w:b/>
          <w:sz w:val="24"/>
          <w:szCs w:val="24"/>
        </w:rPr>
        <w:lastRenderedPageBreak/>
        <w:t>A Lesson from the Polar Vortex 2014</w:t>
      </w:r>
      <w:bookmarkEnd w:id="1"/>
    </w:p>
    <w:p w:rsidR="007218E6" w:rsidRPr="007218E6" w:rsidRDefault="0037171C" w:rsidP="007218E6">
      <w:pPr>
        <w:rPr>
          <w:rFonts w:cs="Arial"/>
          <w:sz w:val="24"/>
          <w:szCs w:val="24"/>
        </w:rPr>
      </w:pPr>
      <w:hyperlink r:id="rId32" w:history="1">
        <w:r w:rsidR="007218E6" w:rsidRPr="007218E6">
          <w:rPr>
            <w:rStyle w:val="Hyperlink"/>
            <w:rFonts w:cs="Arial"/>
            <w:sz w:val="24"/>
            <w:szCs w:val="24"/>
          </w:rPr>
          <w:t>From the NCC's Value of the Existing Coal Fleet Study</w:t>
        </w:r>
      </w:hyperlink>
    </w:p>
    <w:p w:rsidR="007218E6" w:rsidRPr="007218E6" w:rsidRDefault="007218E6" w:rsidP="007218E6">
      <w:pPr>
        <w:rPr>
          <w:rFonts w:cs="Arial"/>
          <w:sz w:val="24"/>
          <w:szCs w:val="24"/>
        </w:rPr>
      </w:pPr>
    </w:p>
    <w:p w:rsidR="007218E6" w:rsidRPr="007218E6" w:rsidRDefault="0037171C" w:rsidP="007218E6">
      <w:pPr>
        <w:rPr>
          <w:rFonts w:cs="Arial"/>
          <w:sz w:val="24"/>
          <w:szCs w:val="24"/>
        </w:rPr>
      </w:pPr>
      <w:r>
        <w:rPr>
          <w:rFonts w:cs="Arial"/>
          <w:noProof/>
          <w:sz w:val="24"/>
          <w:szCs w:val="24"/>
        </w:rPr>
        <w:pict>
          <v:rect id="Rectangle 6" o:spid="_x0000_s1026" style="position:absolute;margin-left:308.45pt;margin-top:248.9pt;width:185.4pt;height:154.55pt;flip:x;z-index:251660288;visibility:visible;mso-width-percent:400;mso-wrap-distance-top:7.2pt;mso-wrap-distance-bottom:7.2pt;mso-position-horizontal-relative:margin;mso-position-vertical-relative:margin;mso-width-percent:4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9afHAMAABIHAAAOAAAAZHJzL2Uyb0RvYy54bWy0VV1vmzAUfZ+0/2D5nQIJIRSVVClJtknd&#10;Vq2b9uyACdaMzWwn0E3777s2+Wjal2rqeEC+/jjcc+7x5eq6bzjaUaWZFBkOLwKMqChkycQmw9++&#10;rrwEI22IKAmXgmb4gWp8PXv75qprUzqSteQlVQhAhE67NsO1MW3q+7qoaUP0hWypgMVKqoYYCNXG&#10;LxXpAL3h/igIYr+TqmyVLKjWMLsYFvHM4VcVLcznqtLUIJ5hyM24t3LvtX37syuSbhRpa1bs0yD/&#10;kEVDmICPHqEWxBC0VewZVMMKJbWszEUhG19WFSuo4wBswuAJm/uatNRxAXF0e5RJvx5s8Wl3pxAr&#10;MxxjJEgDJfoCohGx4RTFVp6u1Snsum/vlCWo21tZ/NBIyLyGXXSulOxqSkpIKrT7/bMDNtBwFK27&#10;j7IEdLI10inVV6pBFWfte3vQQoMaqHeleTiWhvYGFTA5Gk+iSQIVLGAtvIxH02TivkZSC2SPt0qb&#10;d1Q2yA4yrICGgyW7W21sYqctdruQK8a5qz8XqLOowSRwJ7TkrLSrjrC1Is25QjsCJjL9kCzfNkBo&#10;mAsD+wxegnlw3DDvpuCzzs0WwiVxht4wA/7nrMlw8gjFCroUpcvOEMaHMUBxYXOiztkDLYh6A0M3&#10;D2o51/2+DC6XyTKJvGgUL70oWCy8+SqPvHgVTieL8SLPF+EfSzaM0pqVJRWW7+EGhNHLHLa/i4N3&#10;j3fgjOCR+3+Qzz/P3qkLYpwrMV9Ngmk0TrzpdDL2ovEy8G6SVe7N8zCOp8ub/Gb5RImlU1e/jhjH&#10;Utms5BaqfV+XHSqZ9aizHJi6ZNCSwmDvAET4BpppYRRGSprvzNSuE9hLYVGeSEqKggoTu6UXu5Kk&#10;hLc1GYoyOdj3mVePCQ/aHmxno6Nx9nKd1AeUgyVdM7D3f+gjpl/34GnbFNayfIC2APzcjYdfCAxq&#10;qX5h1EE7zrD+uSWKYsQ/CGgtIyjhyDbws0idReuziIgC4PYyDkFuhs6/bRXb1Fb/Qc92Dk1pxVyT&#10;OOUGhGwAjddR2/8kbGd/HLtdp1/Z7C8AAAD//wMAUEsDBBQABgAIAAAAIQDTyurB4AAAAAsBAAAP&#10;AAAAZHJzL2Rvd25yZXYueG1sTI9NS8NAEIbvgv9hGcGb3dRqvppNKYLgQSitYq+b7DSJZmdDdtPG&#10;f+940uPwPrzzvMVmtr044+g7RwqWiwgEUu1MR42C97fnuxSED5qM7h2hgm/0sCmvrwqdG3ehPZ4P&#10;oRFcQj7XCtoQhlxKX7dotV+4AYmzkxutDnyOjTSjvnC57eV9FMXS6o74Q6sHfGqx/jpMVoE7he0K&#10;XyeX0e7lkx4ruTp+7JS6vZm3axAB5/AHw68+q0PJTpWbyHjRK4iXccaogocs4Q1MZGmSgKgUpBFH&#10;sizk/w3lDwAAAP//AwBQSwECLQAUAAYACAAAACEAtoM4kv4AAADhAQAAEwAAAAAAAAAAAAAAAAAA&#10;AAAAW0NvbnRlbnRfVHlwZXNdLnhtbFBLAQItABQABgAIAAAAIQA4/SH/1gAAAJQBAAALAAAAAAAA&#10;AAAAAAAAAC8BAABfcmVscy8ucmVsc1BLAQItABQABgAIAAAAIQDo29afHAMAABIHAAAOAAAAAAAA&#10;AAAAAAAAAC4CAABkcnMvZTJvRG9jLnhtbFBLAQItABQABgAIAAAAIQDTyurB4AAAAAsBAAAPAAAA&#10;AAAAAAAAAAAAAHYFAABkcnMvZG93bnJldi54bWxQSwUGAAAAAAQABADzAAAAgwYAAAAA&#10;" o:allowincell="f" filled="f" fillcolor="black [3213]" strokecolor="black [3213]" strokeweight="1.5pt">
            <v:shadow color="#70ad47 [3209]" opacity=".5" offset="-15pt,0"/>
            <v:textbox style="mso-fit-shape-to-text:t" inset="21.6pt,21.6pt,21.6pt,21.6pt">
              <w:txbxContent>
                <w:p w:rsidR="007218E6" w:rsidRPr="00C80C92" w:rsidRDefault="007218E6" w:rsidP="007218E6">
                  <w:pPr>
                    <w:rPr>
                      <w:b/>
                      <w:color w:val="1F497D"/>
                      <w:sz w:val="28"/>
                    </w:rPr>
                  </w:pPr>
                  <w:r w:rsidRPr="00C80C92">
                    <w:rPr>
                      <w:b/>
                      <w:color w:val="1F497D"/>
                      <w:sz w:val="28"/>
                    </w:rPr>
                    <w:t xml:space="preserve">“This country did not just dodge a bullet – we dodged a cannonball.” </w:t>
                  </w:r>
                </w:p>
                <w:p w:rsidR="007218E6" w:rsidRDefault="007218E6" w:rsidP="007218E6">
                  <w:pPr>
                    <w:rPr>
                      <w:b/>
                      <w:color w:val="1F497D"/>
                      <w:szCs w:val="24"/>
                    </w:rPr>
                  </w:pPr>
                  <w:r>
                    <w:rPr>
                      <w:b/>
                      <w:color w:val="1F497D"/>
                      <w:szCs w:val="24"/>
                    </w:rPr>
                    <w:t>– Nick Akins, CEO</w:t>
                  </w:r>
                </w:p>
                <w:p w:rsidR="007218E6" w:rsidRDefault="007218E6" w:rsidP="007218E6">
                  <w:pPr>
                    <w:rPr>
                      <w:b/>
                      <w:color w:val="1F497D"/>
                      <w:szCs w:val="24"/>
                    </w:rPr>
                  </w:pPr>
                  <w:r>
                    <w:rPr>
                      <w:b/>
                      <w:color w:val="1F497D"/>
                      <w:szCs w:val="24"/>
                    </w:rPr>
                    <w:t>American Electric Power</w:t>
                  </w:r>
                </w:p>
                <w:p w:rsidR="007218E6" w:rsidRDefault="007218E6" w:rsidP="007218E6">
                  <w:pPr>
                    <w:rPr>
                      <w:b/>
                      <w:color w:val="1F497D"/>
                      <w:szCs w:val="24"/>
                    </w:rPr>
                  </w:pPr>
                  <w:r w:rsidRPr="00C80C92">
                    <w:rPr>
                      <w:b/>
                      <w:color w:val="1F497D"/>
                      <w:szCs w:val="24"/>
                    </w:rPr>
                    <w:t>Testim</w:t>
                  </w:r>
                  <w:r>
                    <w:rPr>
                      <w:b/>
                      <w:color w:val="1F497D"/>
                      <w:szCs w:val="24"/>
                    </w:rPr>
                    <w:t xml:space="preserve">ony before </w:t>
                  </w:r>
                </w:p>
                <w:p w:rsidR="007218E6" w:rsidRPr="00C80C92" w:rsidRDefault="007218E6" w:rsidP="007218E6">
                  <w:pPr>
                    <w:rPr>
                      <w:b/>
                      <w:color w:val="1F497D"/>
                      <w:szCs w:val="24"/>
                    </w:rPr>
                  </w:pPr>
                  <w:r>
                    <w:rPr>
                      <w:b/>
                      <w:color w:val="1F497D"/>
                      <w:szCs w:val="24"/>
                    </w:rPr>
                    <w:t>Senate ENR Committee</w:t>
                  </w:r>
                </w:p>
              </w:txbxContent>
            </v:textbox>
            <w10:wrap type="square" anchorx="margin" anchory="margin"/>
          </v:rect>
        </w:pict>
      </w:r>
      <w:r w:rsidR="007218E6" w:rsidRPr="007218E6">
        <w:rPr>
          <w:rFonts w:cs="Arial"/>
          <w:sz w:val="24"/>
          <w:szCs w:val="24"/>
        </w:rPr>
        <w:t xml:space="preserve">In January and February of 2014, the nation was swept with a series of cold weather events that tested the integrity of electricity supply. In general, electricity supply met demand, even under these severe conditions. However, electricity and gas prices surged for many consumers as energy supplies were stretched to their limits. More importantly, with increasing levels of coal retirements scheduled over the next three years (five times the level of retirements in 2012), it is clear that if those retirements had already occurred, the outcome would have been much worse. </w:t>
      </w:r>
    </w:p>
    <w:p w:rsidR="007218E6" w:rsidRPr="007218E6" w:rsidRDefault="007218E6" w:rsidP="007218E6">
      <w:pPr>
        <w:rPr>
          <w:rFonts w:cs="Arial"/>
          <w:sz w:val="24"/>
          <w:szCs w:val="24"/>
        </w:rPr>
      </w:pPr>
    </w:p>
    <w:p w:rsidR="007218E6" w:rsidRPr="007218E6" w:rsidRDefault="0037171C" w:rsidP="007218E6">
      <w:pPr>
        <w:rPr>
          <w:rFonts w:cs="Arial"/>
          <w:sz w:val="24"/>
          <w:szCs w:val="24"/>
        </w:rPr>
      </w:pPr>
      <w:r>
        <w:rPr>
          <w:rFonts w:cs="Arial"/>
          <w:noProof/>
          <w:sz w:val="24"/>
          <w:szCs w:val="24"/>
        </w:rPr>
        <w:pict>
          <v:shapetype id="_x0000_t202" coordsize="21600,21600" o:spt="202" path="m,l,21600r21600,l21600,xe">
            <v:stroke joinstyle="miter"/>
            <v:path gradientshapeok="t" o:connecttype="rect"/>
          </v:shapetype>
          <v:shape id="Text Box 7" o:spid="_x0000_s1027" type="#_x0000_t202" style="position:absolute;margin-left:0;margin-top:1.05pt;width:137.5pt;height:251.3pt;z-index:251661312;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3QALAIAAFgEAAAOAAAAZHJzL2Uyb0RvYy54bWysVNtu2zAMfR+wfxD0vjjOkqYx4hRdugwD&#10;ugvQ7gNkWbaFSaImKbGzrx8lp2nQbS/D/CBIInVInkN6fTNoRQ7CeQmmpPlkSokwHGpp2pJ+e9y9&#10;uabEB2ZqpsCIkh6Fpzeb16/WvS3EDDpQtXAEQYwvelvSLgRbZJnnndDMT8AKg8YGnGYBj67Nasd6&#10;RNcqm02nV1kPrrYOuPAeb+9GI90k/KYRPHxpGi8CUSXF3EJaXVqruGabNStax2wn+SkN9g9ZaCYN&#10;Bj1D3bHAyN7J36C05A48NGHCQWfQNJKLVANWk09fVPPQMStSLUiOt2ea/P+D5Z8PXx2RdUmXlBim&#10;UaJHMQTyDgayjOz01hfo9GDRLQx4jSqnSr29B/7dEwPbjplW3DoHfSdYjdnl8WV28XTE8RGk6j9B&#10;jWHYPkACGhqnI3VIBkF0VOl4ViamwmPI5fxqtkATR9vbfJUv8qRdxoqn59b58EGAJnFTUofSJ3h2&#10;uPchpsOKJ5cYzYOS9U4qlQ6urbbKkQPDNtmlL1Xwwk0Z0pd0tZgtRgb+CjFN358gtAzY70rqkl6f&#10;nVgReXtv6tSNgUk17jFlZU5ERu5GFsNQDUmxxHIkuYL6iMw6GNsbxxE3HbiflPTY2iX1P/bMCUrU&#10;R4PqrPL5PM5COswXyxke3KWlurQwwxGqpIGScbsN4/zsrZNth5HGfjBwi4o2MnH9nNUpfWzfJMFp&#10;1OJ8XJ6T1/MPYfMLAAD//wMAUEsDBBQABgAIAAAAIQBiHC7O3QAAAAYBAAAPAAAAZHJzL2Rvd25y&#10;ZXYueG1sTI/BTsMwEETvSPyDtUhcEHUa2qaEbCqEBIIbFARXN94mEfY62G4a/h5zguNoRjNvqs1k&#10;jRjJh94xwnyWgSBunO65RXh7vb9cgwhRsVbGMSF8U4BNfXpSqVK7I7/QuI2tSCUcSoXQxTiUUoam&#10;I6vCzA3Eyds7b1VM0rdSe3VM5dbIPMtW0qqe00KnBrrrqPncHizCevE4foSnq+f3ZrU31/GiGB++&#10;POL52XR7AyLSFP/C8Iuf0KFOTDt3YB2EQUhHIkI+B5HMvFgmvUNYZosCZF3J//j1DwAAAP//AwBQ&#10;SwECLQAUAAYACAAAACEAtoM4kv4AAADhAQAAEwAAAAAAAAAAAAAAAAAAAAAAW0NvbnRlbnRfVHlw&#10;ZXNdLnhtbFBLAQItABQABgAIAAAAIQA4/SH/1gAAAJQBAAALAAAAAAAAAAAAAAAAAC8BAABfcmVs&#10;cy8ucmVsc1BLAQItABQABgAIAAAAIQAJG3QALAIAAFgEAAAOAAAAAAAAAAAAAAAAAC4CAABkcnMv&#10;ZTJvRG9jLnhtbFBLAQItABQABgAIAAAAIQBiHC7O3QAAAAYBAAAPAAAAAAAAAAAAAAAAAIYEAABk&#10;cnMvZG93bnJldi54bWxQSwUGAAAAAAQABADzAAAAkAUAAAAA&#10;">
            <v:textbox>
              <w:txbxContent>
                <w:p w:rsidR="007218E6" w:rsidRPr="00D36AC3" w:rsidRDefault="007218E6" w:rsidP="007218E6">
                  <w:pPr>
                    <w:rPr>
                      <w:color w:val="1F497D"/>
                      <w:sz w:val="20"/>
                    </w:rPr>
                  </w:pPr>
                  <w:r w:rsidRPr="00711D55">
                    <w:rPr>
                      <w:b/>
                      <w:color w:val="8496B0" w:themeColor="text2" w:themeTint="99"/>
                    </w:rPr>
                    <w:t>"</w:t>
                  </w:r>
                  <w:r w:rsidRPr="00D36AC3">
                    <w:rPr>
                      <w:b/>
                      <w:color w:val="1F497D"/>
                    </w:rPr>
                    <w:t xml:space="preserve">As demonstrated by cold snaps just this winter, natural gas prices are volatile and spike...This has an immediate adverse effect on consumer electric bills. </w:t>
                  </w:r>
                  <w:proofErr w:type="gramStart"/>
                  <w:r w:rsidRPr="00D36AC3">
                    <w:rPr>
                      <w:b/>
                      <w:color w:val="1F497D"/>
                    </w:rPr>
                    <w:t>Coal,</w:t>
                  </w:r>
                  <w:proofErr w:type="gramEnd"/>
                  <w:r w:rsidRPr="00D36AC3">
                    <w:rPr>
                      <w:b/>
                      <w:color w:val="1F497D"/>
                    </w:rPr>
                    <w:t xml:space="preserve"> and its stable price is a long-term proven hedge against natural gas volatility and is critical if we are to continue to provide affordable electricity for our members."</w:t>
                  </w:r>
                  <w:r w:rsidRPr="00D36AC3">
                    <w:rPr>
                      <w:b/>
                      <w:color w:val="1F497D"/>
                      <w:sz w:val="20"/>
                    </w:rPr>
                    <w:t xml:space="preserve"> John Novak, Dir</w:t>
                  </w:r>
                  <w:r>
                    <w:rPr>
                      <w:b/>
                      <w:color w:val="1F497D"/>
                      <w:sz w:val="20"/>
                    </w:rPr>
                    <w:t xml:space="preserve">ector of Environmental Issues, </w:t>
                  </w:r>
                  <w:r w:rsidRPr="00D36AC3">
                    <w:rPr>
                      <w:b/>
                      <w:color w:val="1F497D"/>
                      <w:sz w:val="20"/>
                    </w:rPr>
                    <w:t>National Rural Electric Cooperative Association</w:t>
                  </w:r>
                </w:p>
              </w:txbxContent>
            </v:textbox>
            <w10:wrap type="square" anchorx="margin"/>
          </v:shape>
        </w:pict>
      </w:r>
    </w:p>
    <w:p w:rsidR="007218E6" w:rsidRPr="007218E6" w:rsidRDefault="007218E6" w:rsidP="007218E6">
      <w:pPr>
        <w:rPr>
          <w:rFonts w:cs="Arial"/>
          <w:sz w:val="24"/>
          <w:szCs w:val="24"/>
        </w:rPr>
      </w:pPr>
      <w:r w:rsidRPr="007218E6">
        <w:rPr>
          <w:rFonts w:cs="Arial"/>
          <w:sz w:val="24"/>
          <w:szCs w:val="24"/>
        </w:rPr>
        <w:t xml:space="preserve">During increased power demand for much of the U.S. in January 2014, for example, alternative fuels were significantly supply constrained and in the words of </w:t>
      </w:r>
      <w:r w:rsidRPr="007218E6">
        <w:rPr>
          <w:rFonts w:cs="Arial"/>
          <w:i/>
          <w:sz w:val="24"/>
          <w:szCs w:val="24"/>
        </w:rPr>
        <w:t>The New York Times,</w:t>
      </w:r>
      <w:r w:rsidRPr="007218E6">
        <w:rPr>
          <w:rFonts w:cs="Arial"/>
          <w:sz w:val="24"/>
          <w:szCs w:val="24"/>
        </w:rPr>
        <w:t xml:space="preserve"> </w:t>
      </w:r>
      <w:hyperlink r:id="rId33" w:history="1">
        <w:r w:rsidRPr="007218E6">
          <w:rPr>
            <w:rStyle w:val="Hyperlink"/>
            <w:rFonts w:cs="Arial"/>
            <w:sz w:val="24"/>
            <w:szCs w:val="24"/>
          </w:rPr>
          <w:t>"Coal [came] to the Rescue."</w:t>
        </w:r>
      </w:hyperlink>
      <w:r w:rsidRPr="007218E6">
        <w:rPr>
          <w:rFonts w:cs="Arial"/>
          <w:sz w:val="24"/>
          <w:szCs w:val="24"/>
        </w:rPr>
        <w:t xml:space="preserve"> Wind produced only 4.7% of the nation’s power while solar produced less than 0.2%. Nuclear provided only 5% of incremental “year-over-year” generation and hydroelectric output </w:t>
      </w:r>
      <w:r w:rsidRPr="007218E6">
        <w:rPr>
          <w:rFonts w:cs="Arial"/>
          <w:i/>
          <w:sz w:val="24"/>
          <w:szCs w:val="24"/>
        </w:rPr>
        <w:t>declined</w:t>
      </w:r>
      <w:r w:rsidRPr="007218E6">
        <w:rPr>
          <w:rFonts w:cs="Arial"/>
          <w:sz w:val="24"/>
          <w:szCs w:val="24"/>
        </w:rPr>
        <w:t xml:space="preserve"> 13%. As natural gas supplies faltered, gas turbines were taken offline but gas prices still spiked from the Northeast through the South to the Midwest to the Northwest. In some areas gas to produce electricity was more expensive than liquid fuel, even though the price of oil for generation rose to over $400 per barrel. Public Service of New Hampshire resorted to burning jet fuel and for the U.S. as whole, oil accounted for more incremental year-over-year generation than did nuclear power. </w:t>
      </w:r>
    </w:p>
    <w:p w:rsidR="007218E6" w:rsidRPr="007218E6" w:rsidRDefault="007218E6" w:rsidP="007218E6">
      <w:pPr>
        <w:rPr>
          <w:rFonts w:cs="Arial"/>
          <w:sz w:val="24"/>
          <w:szCs w:val="24"/>
        </w:rPr>
      </w:pPr>
    </w:p>
    <w:p w:rsidR="007218E6" w:rsidRPr="007218E6" w:rsidRDefault="007218E6" w:rsidP="007218E6">
      <w:pPr>
        <w:rPr>
          <w:rFonts w:cs="Arial"/>
          <w:sz w:val="24"/>
          <w:szCs w:val="24"/>
        </w:rPr>
      </w:pPr>
      <w:r w:rsidRPr="007218E6">
        <w:rPr>
          <w:rFonts w:cs="Arial"/>
          <w:sz w:val="24"/>
          <w:szCs w:val="24"/>
        </w:rPr>
        <w:t xml:space="preserve">As shown in the figure below, for the months of January and February 2014, compared to the same months in 2013 and 2012, coal was the leading source of electric power in the U.S. The figure below shows that, for the winter of 2014, compared to 2013, </w:t>
      </w:r>
      <w:hyperlink r:id="rId34" w:history="1">
        <w:r w:rsidRPr="007218E6">
          <w:rPr>
            <w:rStyle w:val="Hyperlink"/>
            <w:rFonts w:cs="Arial"/>
            <w:sz w:val="24"/>
            <w:szCs w:val="24"/>
          </w:rPr>
          <w:t>coal-fueled generation provided 92% of that increase</w:t>
        </w:r>
      </w:hyperlink>
      <w:r w:rsidRPr="007218E6">
        <w:rPr>
          <w:rFonts w:cs="Arial"/>
          <w:sz w:val="24"/>
          <w:szCs w:val="24"/>
        </w:rPr>
        <w:t xml:space="preserve">. Although demand for power was greater in 2014, generation by natural gas decreased, because natural gas was diverted to fuel residential heating needs and gas prices soared to over three times that of coal. </w:t>
      </w:r>
    </w:p>
    <w:p w:rsidR="007218E6" w:rsidRPr="007218E6" w:rsidRDefault="007218E6" w:rsidP="006B0237">
      <w:pPr>
        <w:pStyle w:val="Footer"/>
      </w:pPr>
    </w:p>
    <w:p w:rsidR="007218E6" w:rsidRPr="007218E6" w:rsidRDefault="007218E6" w:rsidP="007218E6">
      <w:pPr>
        <w:pStyle w:val="Caption"/>
        <w:keepNext/>
        <w:spacing w:after="0"/>
        <w:jc w:val="center"/>
        <w:rPr>
          <w:rFonts w:cs="Arial"/>
          <w:color w:val="1F497D"/>
          <w:sz w:val="24"/>
          <w:szCs w:val="24"/>
        </w:rPr>
      </w:pPr>
      <w:bookmarkStart w:id="2" w:name="_Toc389742640"/>
      <w:bookmarkStart w:id="3" w:name="_Toc389824818"/>
      <w:r w:rsidRPr="007218E6">
        <w:rPr>
          <w:rFonts w:cs="Arial"/>
          <w:color w:val="1F497D"/>
          <w:sz w:val="24"/>
          <w:szCs w:val="24"/>
        </w:rPr>
        <w:lastRenderedPageBreak/>
        <w:t>U.S. Electricity Generation for January &amp; February, 2012-2014</w:t>
      </w:r>
      <w:bookmarkEnd w:id="2"/>
      <w:bookmarkEnd w:id="3"/>
    </w:p>
    <w:p w:rsidR="007218E6" w:rsidRPr="007218E6" w:rsidRDefault="007218E6" w:rsidP="007218E6">
      <w:pPr>
        <w:tabs>
          <w:tab w:val="left" w:pos="7514"/>
        </w:tabs>
        <w:jc w:val="center"/>
        <w:rPr>
          <w:rFonts w:cs="Arial"/>
          <w:sz w:val="24"/>
          <w:szCs w:val="24"/>
        </w:rPr>
      </w:pPr>
      <w:r w:rsidRPr="007218E6">
        <w:rPr>
          <w:rFonts w:cs="Arial"/>
          <w:noProof/>
          <w:sz w:val="24"/>
          <w:szCs w:val="24"/>
        </w:rPr>
        <w:drawing>
          <wp:inline distT="0" distB="0" distL="0" distR="0">
            <wp:extent cx="3928325" cy="2852259"/>
            <wp:effectExtent l="19050" t="0" r="0" b="0"/>
            <wp:docPr id="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cstate="print"/>
                    <a:srcRect/>
                    <a:stretch>
                      <a:fillRect/>
                    </a:stretch>
                  </pic:blipFill>
                  <pic:spPr bwMode="auto">
                    <a:xfrm>
                      <a:off x="0" y="0"/>
                      <a:ext cx="3932132" cy="2855023"/>
                    </a:xfrm>
                    <a:prstGeom prst="rect">
                      <a:avLst/>
                    </a:prstGeom>
                    <a:noFill/>
                  </pic:spPr>
                </pic:pic>
              </a:graphicData>
            </a:graphic>
          </wp:inline>
        </w:drawing>
      </w:r>
    </w:p>
    <w:p w:rsidR="007218E6" w:rsidRPr="007218E6" w:rsidRDefault="007218E6" w:rsidP="007218E6">
      <w:pPr>
        <w:rPr>
          <w:rFonts w:cs="Arial"/>
          <w:sz w:val="24"/>
          <w:szCs w:val="24"/>
        </w:rPr>
      </w:pPr>
    </w:p>
    <w:p w:rsidR="007218E6" w:rsidRPr="007218E6" w:rsidRDefault="007218E6" w:rsidP="007218E6">
      <w:pPr>
        <w:pStyle w:val="Caption"/>
        <w:keepNext/>
        <w:spacing w:after="0"/>
        <w:jc w:val="center"/>
        <w:rPr>
          <w:rFonts w:cs="Arial"/>
          <w:color w:val="1F497D"/>
          <w:sz w:val="24"/>
          <w:szCs w:val="24"/>
        </w:rPr>
      </w:pPr>
      <w:bookmarkStart w:id="4" w:name="_Toc389742641"/>
      <w:bookmarkStart w:id="5" w:name="_Toc389824819"/>
      <w:r w:rsidRPr="007218E6">
        <w:rPr>
          <w:rFonts w:cs="Arial"/>
          <w:color w:val="1F497D"/>
          <w:sz w:val="24"/>
          <w:szCs w:val="24"/>
        </w:rPr>
        <w:t>Portion of Increase in U.S. Electricity Generation, by Fuel</w:t>
      </w:r>
      <w:bookmarkEnd w:id="4"/>
      <w:bookmarkEnd w:id="5"/>
    </w:p>
    <w:p w:rsidR="007218E6" w:rsidRPr="007218E6" w:rsidRDefault="007218E6" w:rsidP="007218E6">
      <w:pPr>
        <w:jc w:val="center"/>
        <w:rPr>
          <w:rFonts w:cs="Arial"/>
          <w:sz w:val="24"/>
          <w:szCs w:val="24"/>
        </w:rPr>
      </w:pPr>
      <w:r w:rsidRPr="007218E6">
        <w:rPr>
          <w:rFonts w:cs="Arial"/>
          <w:noProof/>
          <w:sz w:val="24"/>
          <w:szCs w:val="24"/>
        </w:rPr>
        <w:drawing>
          <wp:inline distT="0" distB="0" distL="0" distR="0">
            <wp:extent cx="3928325" cy="2852260"/>
            <wp:effectExtent l="19050" t="0" r="0" b="0"/>
            <wp:docPr id="1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cstate="print"/>
                    <a:srcRect/>
                    <a:stretch>
                      <a:fillRect/>
                    </a:stretch>
                  </pic:blipFill>
                  <pic:spPr bwMode="auto">
                    <a:xfrm>
                      <a:off x="0" y="0"/>
                      <a:ext cx="3929334" cy="2852993"/>
                    </a:xfrm>
                    <a:prstGeom prst="rect">
                      <a:avLst/>
                    </a:prstGeom>
                    <a:noFill/>
                  </pic:spPr>
                </pic:pic>
              </a:graphicData>
            </a:graphic>
          </wp:inline>
        </w:drawing>
      </w:r>
    </w:p>
    <w:p w:rsidR="007218E6" w:rsidRPr="007218E6" w:rsidRDefault="007218E6" w:rsidP="007218E6">
      <w:pPr>
        <w:rPr>
          <w:rFonts w:cs="Arial"/>
          <w:sz w:val="24"/>
          <w:szCs w:val="24"/>
        </w:rPr>
      </w:pPr>
    </w:p>
    <w:p w:rsidR="007218E6" w:rsidRPr="007218E6" w:rsidRDefault="007218E6" w:rsidP="007218E6">
      <w:pPr>
        <w:rPr>
          <w:rFonts w:cs="Arial"/>
          <w:sz w:val="24"/>
          <w:szCs w:val="24"/>
        </w:rPr>
      </w:pPr>
      <w:r w:rsidRPr="007218E6">
        <w:rPr>
          <w:rFonts w:cs="Arial"/>
          <w:sz w:val="24"/>
          <w:szCs w:val="24"/>
        </w:rPr>
        <w:t xml:space="preserve">The U.S. coal fleet’s value has never been more apparent. Energy price spikes and supply problems in New England and throughout the nation during the winter of 2014, demonstrate the continued need for coal to ensure the reliability, affordability and security of America's electric supply system. </w:t>
      </w:r>
    </w:p>
    <w:p w:rsidR="007218E6" w:rsidRPr="007218E6" w:rsidRDefault="007218E6" w:rsidP="007218E6">
      <w:pPr>
        <w:rPr>
          <w:rFonts w:cs="Arial"/>
          <w:sz w:val="24"/>
          <w:szCs w:val="24"/>
        </w:rPr>
      </w:pPr>
    </w:p>
    <w:p w:rsidR="007218E6" w:rsidRPr="007218E6" w:rsidRDefault="007218E6" w:rsidP="007218E6">
      <w:pPr>
        <w:autoSpaceDE w:val="0"/>
        <w:autoSpaceDN w:val="0"/>
        <w:adjustRightInd w:val="0"/>
        <w:rPr>
          <w:rFonts w:cs="Arial"/>
          <w:sz w:val="24"/>
          <w:szCs w:val="24"/>
        </w:rPr>
      </w:pPr>
      <w:r w:rsidRPr="007218E6">
        <w:rPr>
          <w:rFonts w:cs="Arial"/>
          <w:sz w:val="24"/>
          <w:szCs w:val="24"/>
        </w:rPr>
        <w:t>The major “lesson learned” from the Polar Vortex experiences in January and February of 2014 was that the U.S. power grid is less resilient than previously believed. Only the availability and operation of coal units now scheduled for retirement enabled the power sector to meet demand during periods of harsh weather events.</w:t>
      </w:r>
    </w:p>
    <w:p w:rsidR="00871A26" w:rsidRPr="007218E6" w:rsidRDefault="00871A26" w:rsidP="00837C24">
      <w:pPr>
        <w:shd w:val="clear" w:color="auto" w:fill="FFFFFF"/>
        <w:rPr>
          <w:rFonts w:eastAsia="Times New Roman" w:cs="Arial"/>
          <w:color w:val="222222"/>
          <w:sz w:val="24"/>
        </w:rPr>
      </w:pPr>
    </w:p>
    <w:p w:rsidR="00A31935" w:rsidRPr="007218E6" w:rsidRDefault="00A31935" w:rsidP="00837C24">
      <w:pPr>
        <w:rPr>
          <w:rFonts w:cs="Arial"/>
        </w:rPr>
      </w:pPr>
    </w:p>
    <w:sectPr w:rsidR="00A31935" w:rsidRPr="007218E6" w:rsidSect="00E17180">
      <w:footerReference w:type="default" r:id="rId37"/>
      <w:pgSz w:w="12240" w:h="15840"/>
      <w:pgMar w:top="1008" w:right="1080" w:bottom="720" w:left="1296"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646" w:rsidRDefault="008D5646" w:rsidP="00892F5F">
      <w:r>
        <w:separator/>
      </w:r>
    </w:p>
  </w:endnote>
  <w:endnote w:type="continuationSeparator" w:id="0">
    <w:p w:rsidR="008D5646" w:rsidRDefault="008D5646" w:rsidP="00892F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F5F" w:rsidRDefault="0037171C" w:rsidP="007218E6">
    <w:pPr>
      <w:pStyle w:val="Footer"/>
      <w:jc w:val="center"/>
    </w:pPr>
    <w:r w:rsidRPr="0037171C">
      <w:rPr>
        <w:rFonts w:eastAsia="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9pt;height:31.25pt;visibility:visible">
          <v:imagedata r:id="rId1" r:href="rId2"/>
        </v:shape>
      </w:pict>
    </w:r>
    <w:r w:rsidR="007218E6">
      <w:t xml:space="preserve"> </w:t>
    </w:r>
    <w:r w:rsidR="00D43094">
      <w:t xml:space="preserve">© </w:t>
    </w:r>
    <w:r w:rsidR="007218E6">
      <w:t>2015 National Coal Council All rights reserved.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646" w:rsidRDefault="008D5646" w:rsidP="00892F5F">
      <w:r>
        <w:separator/>
      </w:r>
    </w:p>
  </w:footnote>
  <w:footnote w:type="continuationSeparator" w:id="0">
    <w:p w:rsidR="008D5646" w:rsidRDefault="008D5646" w:rsidP="00892F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A930A2"/>
    <w:multiLevelType w:val="hybridMultilevel"/>
    <w:tmpl w:val="DCFC4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5F2891"/>
    <w:rsid w:val="00027E07"/>
    <w:rsid w:val="000306E6"/>
    <w:rsid w:val="00065E3E"/>
    <w:rsid w:val="000936D9"/>
    <w:rsid w:val="000A7485"/>
    <w:rsid w:val="000D4931"/>
    <w:rsid w:val="000E4E88"/>
    <w:rsid w:val="00151539"/>
    <w:rsid w:val="001D5D98"/>
    <w:rsid w:val="00297835"/>
    <w:rsid w:val="002B1535"/>
    <w:rsid w:val="002C6159"/>
    <w:rsid w:val="002D570B"/>
    <w:rsid w:val="00313E99"/>
    <w:rsid w:val="0034780E"/>
    <w:rsid w:val="00360090"/>
    <w:rsid w:val="00362AFE"/>
    <w:rsid w:val="0037080C"/>
    <w:rsid w:val="00370A10"/>
    <w:rsid w:val="0037171C"/>
    <w:rsid w:val="00392090"/>
    <w:rsid w:val="003A7B16"/>
    <w:rsid w:val="004530EA"/>
    <w:rsid w:val="00477B71"/>
    <w:rsid w:val="004D6CB2"/>
    <w:rsid w:val="005101DE"/>
    <w:rsid w:val="005D153E"/>
    <w:rsid w:val="005F2891"/>
    <w:rsid w:val="005F4117"/>
    <w:rsid w:val="00614FCC"/>
    <w:rsid w:val="006541CB"/>
    <w:rsid w:val="006643AA"/>
    <w:rsid w:val="00673FA3"/>
    <w:rsid w:val="006A1791"/>
    <w:rsid w:val="006B0237"/>
    <w:rsid w:val="007218E6"/>
    <w:rsid w:val="00722643"/>
    <w:rsid w:val="007302B2"/>
    <w:rsid w:val="00745139"/>
    <w:rsid w:val="00761D66"/>
    <w:rsid w:val="00766D84"/>
    <w:rsid w:val="00781F4A"/>
    <w:rsid w:val="00794EA8"/>
    <w:rsid w:val="00820A10"/>
    <w:rsid w:val="00833881"/>
    <w:rsid w:val="00837C24"/>
    <w:rsid w:val="00841B5D"/>
    <w:rsid w:val="008451D9"/>
    <w:rsid w:val="008457B0"/>
    <w:rsid w:val="00867558"/>
    <w:rsid w:val="00871A26"/>
    <w:rsid w:val="00884425"/>
    <w:rsid w:val="00887BA7"/>
    <w:rsid w:val="00892F5F"/>
    <w:rsid w:val="0089709E"/>
    <w:rsid w:val="008A3A15"/>
    <w:rsid w:val="008C4603"/>
    <w:rsid w:val="008D5210"/>
    <w:rsid w:val="008D5646"/>
    <w:rsid w:val="00962CC2"/>
    <w:rsid w:val="00990124"/>
    <w:rsid w:val="009B768C"/>
    <w:rsid w:val="009E0F7A"/>
    <w:rsid w:val="009E2960"/>
    <w:rsid w:val="00A31935"/>
    <w:rsid w:val="00A37194"/>
    <w:rsid w:val="00A53B00"/>
    <w:rsid w:val="00A86EA8"/>
    <w:rsid w:val="00AC6984"/>
    <w:rsid w:val="00AE0D29"/>
    <w:rsid w:val="00AF2936"/>
    <w:rsid w:val="00B55241"/>
    <w:rsid w:val="00B93E1E"/>
    <w:rsid w:val="00BB4F5F"/>
    <w:rsid w:val="00BB6882"/>
    <w:rsid w:val="00BE273A"/>
    <w:rsid w:val="00BE6CEB"/>
    <w:rsid w:val="00C915E2"/>
    <w:rsid w:val="00C95EF0"/>
    <w:rsid w:val="00CC3DCA"/>
    <w:rsid w:val="00D42D0E"/>
    <w:rsid w:val="00D43094"/>
    <w:rsid w:val="00D747F5"/>
    <w:rsid w:val="00DA093C"/>
    <w:rsid w:val="00DD40C1"/>
    <w:rsid w:val="00E17180"/>
    <w:rsid w:val="00E336F2"/>
    <w:rsid w:val="00E3459E"/>
    <w:rsid w:val="00E529D1"/>
    <w:rsid w:val="00E85147"/>
    <w:rsid w:val="00EA3CB9"/>
    <w:rsid w:val="00F53BB4"/>
    <w:rsid w:val="00F71E86"/>
    <w:rsid w:val="00F9242A"/>
    <w:rsid w:val="00FD28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71C"/>
  </w:style>
  <w:style w:type="paragraph" w:styleId="Heading1">
    <w:name w:val="heading 1"/>
    <w:basedOn w:val="Normal"/>
    <w:next w:val="Normal"/>
    <w:link w:val="Heading1Char"/>
    <w:uiPriority w:val="9"/>
    <w:qFormat/>
    <w:rsid w:val="000936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DD40C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485"/>
    <w:pPr>
      <w:ind w:left="720"/>
      <w:contextualSpacing/>
    </w:pPr>
  </w:style>
  <w:style w:type="character" w:styleId="Hyperlink">
    <w:name w:val="Hyperlink"/>
    <w:basedOn w:val="DefaultParagraphFont"/>
    <w:uiPriority w:val="99"/>
    <w:unhideWhenUsed/>
    <w:rsid w:val="009E2960"/>
    <w:rPr>
      <w:color w:val="0563C1" w:themeColor="hyperlink"/>
      <w:u w:val="single"/>
    </w:rPr>
  </w:style>
  <w:style w:type="paragraph" w:styleId="BalloonText">
    <w:name w:val="Balloon Text"/>
    <w:basedOn w:val="Normal"/>
    <w:link w:val="BalloonTextChar"/>
    <w:uiPriority w:val="99"/>
    <w:semiHidden/>
    <w:unhideWhenUsed/>
    <w:rsid w:val="006541CB"/>
    <w:rPr>
      <w:rFonts w:ascii="Tahoma" w:hAnsi="Tahoma" w:cs="Tahoma"/>
      <w:sz w:val="16"/>
      <w:szCs w:val="16"/>
    </w:rPr>
  </w:style>
  <w:style w:type="character" w:customStyle="1" w:styleId="BalloonTextChar">
    <w:name w:val="Balloon Text Char"/>
    <w:basedOn w:val="DefaultParagraphFont"/>
    <w:link w:val="BalloonText"/>
    <w:uiPriority w:val="99"/>
    <w:semiHidden/>
    <w:rsid w:val="006541CB"/>
    <w:rPr>
      <w:rFonts w:ascii="Tahoma" w:hAnsi="Tahoma" w:cs="Tahoma"/>
      <w:sz w:val="16"/>
      <w:szCs w:val="16"/>
    </w:rPr>
  </w:style>
  <w:style w:type="character" w:styleId="CommentReference">
    <w:name w:val="annotation reference"/>
    <w:basedOn w:val="DefaultParagraphFont"/>
    <w:uiPriority w:val="99"/>
    <w:semiHidden/>
    <w:unhideWhenUsed/>
    <w:rsid w:val="00297835"/>
    <w:rPr>
      <w:sz w:val="16"/>
      <w:szCs w:val="16"/>
    </w:rPr>
  </w:style>
  <w:style w:type="paragraph" w:styleId="CommentText">
    <w:name w:val="annotation text"/>
    <w:basedOn w:val="Normal"/>
    <w:link w:val="CommentTextChar"/>
    <w:uiPriority w:val="99"/>
    <w:semiHidden/>
    <w:unhideWhenUsed/>
    <w:rsid w:val="00297835"/>
    <w:rPr>
      <w:sz w:val="20"/>
      <w:szCs w:val="20"/>
    </w:rPr>
  </w:style>
  <w:style w:type="character" w:customStyle="1" w:styleId="CommentTextChar">
    <w:name w:val="Comment Text Char"/>
    <w:basedOn w:val="DefaultParagraphFont"/>
    <w:link w:val="CommentText"/>
    <w:uiPriority w:val="99"/>
    <w:semiHidden/>
    <w:rsid w:val="00297835"/>
    <w:rPr>
      <w:sz w:val="20"/>
      <w:szCs w:val="20"/>
    </w:rPr>
  </w:style>
  <w:style w:type="paragraph" w:styleId="CommentSubject">
    <w:name w:val="annotation subject"/>
    <w:basedOn w:val="CommentText"/>
    <w:next w:val="CommentText"/>
    <w:link w:val="CommentSubjectChar"/>
    <w:uiPriority w:val="99"/>
    <w:semiHidden/>
    <w:unhideWhenUsed/>
    <w:rsid w:val="00297835"/>
    <w:rPr>
      <w:b/>
      <w:bCs/>
    </w:rPr>
  </w:style>
  <w:style w:type="character" w:customStyle="1" w:styleId="CommentSubjectChar">
    <w:name w:val="Comment Subject Char"/>
    <w:basedOn w:val="CommentTextChar"/>
    <w:link w:val="CommentSubject"/>
    <w:uiPriority w:val="99"/>
    <w:semiHidden/>
    <w:rsid w:val="00297835"/>
    <w:rPr>
      <w:b/>
      <w:bCs/>
      <w:sz w:val="20"/>
      <w:szCs w:val="20"/>
    </w:rPr>
  </w:style>
  <w:style w:type="character" w:styleId="FollowedHyperlink">
    <w:name w:val="FollowedHyperlink"/>
    <w:basedOn w:val="DefaultParagraphFont"/>
    <w:uiPriority w:val="99"/>
    <w:semiHidden/>
    <w:unhideWhenUsed/>
    <w:rsid w:val="00745139"/>
    <w:rPr>
      <w:color w:val="954F72" w:themeColor="followedHyperlink"/>
      <w:u w:val="single"/>
    </w:rPr>
  </w:style>
  <w:style w:type="character" w:customStyle="1" w:styleId="Heading1Char">
    <w:name w:val="Heading 1 Char"/>
    <w:basedOn w:val="DefaultParagraphFont"/>
    <w:link w:val="Heading1"/>
    <w:uiPriority w:val="9"/>
    <w:rsid w:val="000936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DD40C1"/>
    <w:rPr>
      <w:rFonts w:asciiTheme="majorHAnsi" w:eastAsiaTheme="majorEastAsia" w:hAnsiTheme="majorHAnsi" w:cstheme="majorBidi"/>
      <w:b/>
      <w:bCs/>
      <w:color w:val="5B9BD5" w:themeColor="accent1"/>
      <w:sz w:val="26"/>
      <w:szCs w:val="26"/>
    </w:rPr>
  </w:style>
  <w:style w:type="paragraph" w:styleId="Header">
    <w:name w:val="header"/>
    <w:basedOn w:val="Normal"/>
    <w:link w:val="HeaderChar"/>
    <w:uiPriority w:val="99"/>
    <w:unhideWhenUsed/>
    <w:rsid w:val="00892F5F"/>
    <w:pPr>
      <w:tabs>
        <w:tab w:val="center" w:pos="4680"/>
        <w:tab w:val="right" w:pos="9360"/>
      </w:tabs>
    </w:pPr>
  </w:style>
  <w:style w:type="character" w:customStyle="1" w:styleId="HeaderChar">
    <w:name w:val="Header Char"/>
    <w:basedOn w:val="DefaultParagraphFont"/>
    <w:link w:val="Header"/>
    <w:uiPriority w:val="99"/>
    <w:rsid w:val="00892F5F"/>
  </w:style>
  <w:style w:type="paragraph" w:styleId="Footer">
    <w:name w:val="footer"/>
    <w:basedOn w:val="Normal"/>
    <w:link w:val="FooterChar"/>
    <w:uiPriority w:val="99"/>
    <w:unhideWhenUsed/>
    <w:rsid w:val="00892F5F"/>
    <w:pPr>
      <w:tabs>
        <w:tab w:val="center" w:pos="4680"/>
        <w:tab w:val="right" w:pos="9360"/>
      </w:tabs>
    </w:pPr>
  </w:style>
  <w:style w:type="character" w:customStyle="1" w:styleId="FooterChar">
    <w:name w:val="Footer Char"/>
    <w:basedOn w:val="DefaultParagraphFont"/>
    <w:link w:val="Footer"/>
    <w:uiPriority w:val="99"/>
    <w:rsid w:val="00892F5F"/>
  </w:style>
  <w:style w:type="paragraph" w:styleId="Caption">
    <w:name w:val="caption"/>
    <w:basedOn w:val="Normal"/>
    <w:next w:val="Normal"/>
    <w:qFormat/>
    <w:rsid w:val="007218E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after="200"/>
    </w:pPr>
    <w:rPr>
      <w:rFonts w:eastAsia="Times New Roman" w:cs="Times New Roman"/>
      <w:b/>
      <w:bCs/>
      <w:color w:val="4F81BD"/>
      <w:spacing w:val="-2"/>
      <w:sz w:val="18"/>
      <w:szCs w:val="18"/>
    </w:rPr>
  </w:style>
</w:styles>
</file>

<file path=word/webSettings.xml><?xml version="1.0" encoding="utf-8"?>
<w:webSettings xmlns:r="http://schemas.openxmlformats.org/officeDocument/2006/relationships" xmlns:w="http://schemas.openxmlformats.org/wordprocessingml/2006/main">
  <w:divs>
    <w:div w:id="80566649">
      <w:bodyDiv w:val="1"/>
      <w:marLeft w:val="0"/>
      <w:marRight w:val="0"/>
      <w:marTop w:val="0"/>
      <w:marBottom w:val="0"/>
      <w:divBdr>
        <w:top w:val="none" w:sz="0" w:space="0" w:color="auto"/>
        <w:left w:val="none" w:sz="0" w:space="0" w:color="auto"/>
        <w:bottom w:val="none" w:sz="0" w:space="0" w:color="auto"/>
        <w:right w:val="none" w:sz="0" w:space="0" w:color="auto"/>
      </w:divBdr>
    </w:div>
    <w:div w:id="88791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ia.gov/coal/data.cfm" TargetMode="External"/><Relationship Id="rId18" Type="http://schemas.openxmlformats.org/officeDocument/2006/relationships/hyperlink" Target="http://www.cement.org/for-concrete-books-learning/cement-manufacturing/industry-overview" TargetMode="External"/><Relationship Id="rId26" Type="http://schemas.openxmlformats.org/officeDocument/2006/relationships/hyperlink" Target="https://www.iea.org/publications/freepublications/publication/WEO_2014_ES_English_WEB.pd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xtbook.com/nxtbooks/wiley/cornerstone_2015spring/" TargetMode="External"/><Relationship Id="rId34" Type="http://schemas.openxmlformats.org/officeDocument/2006/relationships/hyperlink" Target="http://www.eia.gov/electricity/monthly/current_year/february2014.pdf"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worldcoal.org/resources/coal-statistics/coal-steel-statistics/" TargetMode="External"/><Relationship Id="rId25" Type="http://schemas.openxmlformats.org/officeDocument/2006/relationships/image" Target="media/image5.jpeg"/><Relationship Id="rId33" Type="http://schemas.openxmlformats.org/officeDocument/2006/relationships/hyperlink" Target="http://www.nytimes.com/2014/03/11/business/energy-environment/coal-to-the-rescue-this-time.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ationalcoalcouncil.org/reports/1407/Existing-Coal-Fleet-Fact-Sheet-1-Value.pdf" TargetMode="External"/><Relationship Id="rId20" Type="http://schemas.openxmlformats.org/officeDocument/2006/relationships/image" Target="media/image4.jpeg"/><Relationship Id="rId29" Type="http://schemas.openxmlformats.org/officeDocument/2006/relationships/hyperlink" Target="file:///C:\Users\hollyk\Desktop\Career\NCC\CommunicationsCommittee\Website\EnergyEducation\DraftSections\ReviewDrafts\www.eia.gov\coal\data.c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upload.wikimedia.org/wikipedia/commons/3/3a/Steam_turbine_(J-power_Isogo).JPG" TargetMode="External"/><Relationship Id="rId32" Type="http://schemas.openxmlformats.org/officeDocument/2006/relationships/hyperlink" Target="http://www.nationalcoalcouncil.org/reports/1407/NCCValueExistingCoalFleet.pdf"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ationalcoalcouncil.org/reports/1407/Existing-Coal-Fleet-Fact-Sheet-7-Polar-Vortex.pdf" TargetMode="External"/><Relationship Id="rId23" Type="http://schemas.openxmlformats.org/officeDocument/2006/relationships/hyperlink" Target="http://spectrum.ieee.org/green-tech/clean-coal/japans-isogo-power-plant-burnishes-clean-coals-credentials" TargetMode="External"/><Relationship Id="rId28" Type="http://schemas.openxmlformats.org/officeDocument/2006/relationships/hyperlink" Target="file:///C:\Users\hollyk\Desktop\Career\NCC\CommunicationsCommittee\Website\EnergyEducation\DraftSections\ReviewDrafts\www.worldcoal.org\coal\uses-of-coal\coal-electricity\" TargetMode="External"/><Relationship Id="rId36" Type="http://schemas.openxmlformats.org/officeDocument/2006/relationships/image" Target="media/image7.jpeg"/><Relationship Id="rId10" Type="http://schemas.openxmlformats.org/officeDocument/2006/relationships/hyperlink" Target="http://www.eei.org/whoweare/AboutIndustry/Pages/History.aspx" TargetMode="External"/><Relationship Id="rId19" Type="http://schemas.openxmlformats.org/officeDocument/2006/relationships/hyperlink" Target="https://www.iea.org/media/workshops/2013/most/1_3ShenLei_en.pdf" TargetMode="External"/><Relationship Id="rId31" Type="http://schemas.openxmlformats.org/officeDocument/2006/relationships/hyperlink" Target="file:///C:\Users\hollyk\Desktop\Career\NCC\CommunicationsCommittee\Website\EnergyEducation\DraftSections\ReviewDrafts\www.swepco.com\info\projects\TurkPlant\" TargetMode="External"/><Relationship Id="rId4" Type="http://schemas.openxmlformats.org/officeDocument/2006/relationships/settings" Target="settings.xml"/><Relationship Id="rId9" Type="http://schemas.openxmlformats.org/officeDocument/2006/relationships/hyperlink" Target="http://www.worldcoal.org/coal/uses-of-coal/coal-electricity/" TargetMode="External"/><Relationship Id="rId14" Type="http://schemas.openxmlformats.org/officeDocument/2006/relationships/hyperlink" Target="http://www.eia.gov/electricity/data/browser/" TargetMode="External"/><Relationship Id="rId22" Type="http://schemas.openxmlformats.org/officeDocument/2006/relationships/hyperlink" Target="https://www.swepco.com/info/projects/TurkPlant/" TargetMode="External"/><Relationship Id="rId27" Type="http://schemas.openxmlformats.org/officeDocument/2006/relationships/hyperlink" Target="http://www.eia.gov/forecasts/aeo/section_energyconsump.cfm" TargetMode="External"/><Relationship Id="rId30" Type="http://schemas.openxmlformats.org/officeDocument/2006/relationships/hyperlink" Target="file:///C:\Users\hollyk\Desktop\Career\NCC\CommunicationsCommittee\Website\EnergyEducation\DraftSections\ReviewDrafts\www.eia.gov\electricity\data\browser\" TargetMode="External"/><Relationship Id="rId35" Type="http://schemas.openxmlformats.org/officeDocument/2006/relationships/image" Target="media/image6.jpeg"/></Relationships>
</file>

<file path=word/_rels/footer1.xml.rels><?xml version="1.0" encoding="UTF-8" standalone="yes"?>
<Relationships xmlns="http://schemas.openxmlformats.org/package/2006/relationships"><Relationship Id="rId2" Type="http://schemas.openxmlformats.org/officeDocument/2006/relationships/image" Target="cid:88ef2706-dedb-426b-894b-bb92cb55f49c@w14a.comcast.net" TargetMode="External"/><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F08DA-51E3-4EF9-B646-D1B18E882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1713</Words>
  <Characters>9766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hollyk</dc:creator>
  <cp:lastModifiedBy>Andreas</cp:lastModifiedBy>
  <cp:revision>41</cp:revision>
  <cp:lastPrinted>2015-08-28T14:29:00Z</cp:lastPrinted>
  <dcterms:created xsi:type="dcterms:W3CDTF">2015-08-28T18:09:00Z</dcterms:created>
  <dcterms:modified xsi:type="dcterms:W3CDTF">2015-09-27T15:49:00Z</dcterms:modified>
</cp:coreProperties>
</file>